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5203A" w:rsidRPr="0035203A" w:rsidRDefault="0035203A" w:rsidP="0035203A">
      <w:pPr>
        <w:spacing w:after="0" w:line="480" w:lineRule="auto"/>
        <w:jc w:val="center"/>
        <w:rPr>
          <w:rFonts w:ascii="Times New Roman" w:hAnsi="Times New Roman" w:cs="Times New Roman"/>
          <w:sz w:val="24"/>
          <w:szCs w:val="24"/>
        </w:rPr>
      </w:pPr>
      <w:r w:rsidRPr="0035203A">
        <w:rPr>
          <w:rFonts w:ascii="Times New Roman" w:hAnsi="Times New Roman" w:cs="Times New Roman"/>
          <w:sz w:val="24"/>
          <w:szCs w:val="24"/>
        </w:rPr>
        <w:t>Questions to be graded</w:t>
      </w:r>
    </w:p>
    <w:p w:rsidR="0035203A" w:rsidRPr="0035203A" w:rsidRDefault="0035203A" w:rsidP="0035203A">
      <w:pPr>
        <w:spacing w:after="0" w:line="480" w:lineRule="auto"/>
        <w:jc w:val="center"/>
        <w:rPr>
          <w:rFonts w:ascii="Times New Roman" w:hAnsi="Times New Roman" w:cs="Times New Roman"/>
          <w:sz w:val="24"/>
          <w:szCs w:val="24"/>
        </w:rPr>
      </w:pPr>
      <w:r w:rsidRPr="0035203A">
        <w:rPr>
          <w:rFonts w:ascii="Times New Roman" w:hAnsi="Times New Roman" w:cs="Times New Roman"/>
          <w:sz w:val="24"/>
          <w:szCs w:val="24"/>
        </w:rPr>
        <w:t>Exercise 29 and 35</w:t>
      </w:r>
    </w:p>
    <w:p w:rsidR="0035203A" w:rsidRPr="0035203A" w:rsidRDefault="0035203A" w:rsidP="0035203A">
      <w:pPr>
        <w:spacing w:after="0" w:line="480" w:lineRule="auto"/>
        <w:jc w:val="center"/>
        <w:rPr>
          <w:rFonts w:ascii="Times New Roman" w:hAnsi="Times New Roman" w:cs="Times New Roman"/>
          <w:sz w:val="24"/>
          <w:szCs w:val="24"/>
        </w:rPr>
      </w:pPr>
      <w:r w:rsidRPr="0035203A">
        <w:rPr>
          <w:rFonts w:ascii="Times New Roman" w:hAnsi="Times New Roman" w:cs="Times New Roman"/>
          <w:sz w:val="24"/>
          <w:szCs w:val="24"/>
        </w:rPr>
        <w:t>Name</w:t>
      </w:r>
    </w:p>
    <w:p w:rsidR="0035203A" w:rsidRPr="0035203A" w:rsidRDefault="0035203A" w:rsidP="0035203A">
      <w:pPr>
        <w:spacing w:after="0" w:line="480" w:lineRule="auto"/>
        <w:jc w:val="center"/>
        <w:rPr>
          <w:rFonts w:ascii="Times New Roman" w:hAnsi="Times New Roman" w:cs="Times New Roman"/>
          <w:sz w:val="24"/>
          <w:szCs w:val="24"/>
        </w:rPr>
      </w:pPr>
      <w:r w:rsidRPr="0035203A">
        <w:rPr>
          <w:rFonts w:ascii="Times New Roman" w:hAnsi="Times New Roman" w:cs="Times New Roman"/>
          <w:sz w:val="24"/>
          <w:szCs w:val="24"/>
        </w:rPr>
        <w:t>Affiliation</w:t>
      </w:r>
    </w:p>
    <w:p w:rsidR="0035203A" w:rsidRPr="0035203A" w:rsidRDefault="0035203A" w:rsidP="0035203A">
      <w:pPr>
        <w:spacing w:after="0" w:line="480" w:lineRule="auto"/>
        <w:rPr>
          <w:rFonts w:ascii="Times New Roman" w:hAnsi="Times New Roman" w:cs="Times New Roman"/>
          <w:b/>
          <w:sz w:val="24"/>
          <w:szCs w:val="24"/>
        </w:rPr>
      </w:pPr>
      <w:r w:rsidRPr="0035203A">
        <w:rPr>
          <w:rFonts w:ascii="Times New Roman" w:hAnsi="Times New Roman" w:cs="Times New Roman"/>
          <w:b/>
          <w:sz w:val="24"/>
          <w:szCs w:val="24"/>
        </w:rPr>
        <w:br w:type="page"/>
      </w:r>
      <w:bookmarkStart w:id="0" w:name="_GoBack"/>
      <w:bookmarkEnd w:id="0"/>
    </w:p>
    <w:p w:rsidR="0035203A" w:rsidRPr="0035203A" w:rsidRDefault="0035203A" w:rsidP="0035203A">
      <w:pPr>
        <w:spacing w:after="0" w:line="480" w:lineRule="auto"/>
        <w:jc w:val="center"/>
        <w:rPr>
          <w:rFonts w:ascii="Times New Roman" w:hAnsi="Times New Roman" w:cs="Times New Roman"/>
          <w:b/>
          <w:sz w:val="24"/>
          <w:szCs w:val="24"/>
        </w:rPr>
      </w:pPr>
      <w:r w:rsidRPr="0035203A">
        <w:rPr>
          <w:rFonts w:ascii="Times New Roman" w:hAnsi="Times New Roman" w:cs="Times New Roman"/>
          <w:b/>
          <w:sz w:val="24"/>
          <w:szCs w:val="24"/>
        </w:rPr>
        <w:lastRenderedPageBreak/>
        <w:t>Exercise 29</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Q1.</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35203A" w:rsidRPr="0035203A" w:rsidRDefault="00FA53AF" w:rsidP="00FA53AF">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The Shapiro-Wilk test of normality was computed using SPSS for the variable age </w:t>
      </w:r>
      <w:r w:rsidR="00664832">
        <w:rPr>
          <w:rFonts w:ascii="Times New Roman" w:hAnsi="Times New Roman" w:cs="Times New Roman"/>
          <w:sz w:val="24"/>
          <w:szCs w:val="24"/>
        </w:rPr>
        <w:t>and it showed no significant deviation from the normality. The p value for Shapiro-Wilk test was .35</w:t>
      </w:r>
      <w:r w:rsidR="00C545F9">
        <w:rPr>
          <w:rFonts w:ascii="Times New Roman" w:hAnsi="Times New Roman" w:cs="Times New Roman"/>
          <w:sz w:val="24"/>
          <w:szCs w:val="24"/>
        </w:rPr>
        <w:t xml:space="preserve">7, which was greater than the alpha level of P = o.5. </w:t>
      </w:r>
    </w:p>
    <w:p w:rsidR="0035203A" w:rsidRPr="0035203A" w:rsidRDefault="00664832" w:rsidP="00664832">
      <w:pPr>
        <w:autoSpaceDE w:val="0"/>
        <w:autoSpaceDN w:val="0"/>
        <w:adjustRightInd w:val="0"/>
        <w:spacing w:after="0" w:line="480" w:lineRule="auto"/>
        <w:ind w:left="340"/>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extent cx="4905375" cy="2167065"/>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s.JPG"/>
                    <pic:cNvPicPr/>
                  </pic:nvPicPr>
                  <pic:blipFill>
                    <a:blip r:embed="rId8">
                      <a:extLst>
                        <a:ext uri="{28A0092B-C50C-407E-A947-70E740481C1C}">
                          <a14:useLocalDpi xmlns:a14="http://schemas.microsoft.com/office/drawing/2010/main" val="0"/>
                        </a:ext>
                      </a:extLst>
                    </a:blip>
                    <a:stretch>
                      <a:fillRect/>
                    </a:stretch>
                  </pic:blipFill>
                  <pic:spPr>
                    <a:xfrm>
                      <a:off x="0" y="0"/>
                      <a:ext cx="4905375" cy="2167065"/>
                    </a:xfrm>
                    <a:prstGeom prst="rect">
                      <a:avLst/>
                    </a:prstGeom>
                  </pic:spPr>
                </pic:pic>
              </a:graphicData>
            </a:graphic>
          </wp:inline>
        </w:drawing>
      </w:r>
    </w:p>
    <w:p w:rsidR="0035203A" w:rsidRDefault="00664832" w:rsidP="0035203A">
      <w:pPr>
        <w:spacing w:after="0" w:line="48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8240" behindDoc="1" locked="0" layoutInCell="1" allowOverlap="1" wp14:anchorId="1A4F5D2E" wp14:editId="71B66468">
            <wp:simplePos x="0" y="0"/>
            <wp:positionH relativeFrom="column">
              <wp:posOffset>730885</wp:posOffset>
            </wp:positionH>
            <wp:positionV relativeFrom="paragraph">
              <wp:posOffset>347345</wp:posOffset>
            </wp:positionV>
            <wp:extent cx="4900295" cy="3591560"/>
            <wp:effectExtent l="0" t="0" r="0" b="8890"/>
            <wp:wrapTight wrapText="bothSides">
              <wp:wrapPolygon edited="0">
                <wp:start x="0" y="0"/>
                <wp:lineTo x="0" y="21539"/>
                <wp:lineTo x="21496" y="21539"/>
                <wp:lineTo x="21496"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00295" cy="3591560"/>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Frequency Distribution by hand</w:t>
      </w:r>
    </w:p>
    <w:p w:rsidR="00664832" w:rsidRPr="0035203A" w:rsidRDefault="00664832" w:rsidP="0035203A">
      <w:pPr>
        <w:spacing w:after="0" w:line="480" w:lineRule="auto"/>
        <w:rPr>
          <w:rFonts w:ascii="Times New Roman" w:hAnsi="Times New Roman" w:cs="Times New Roman"/>
          <w:sz w:val="24"/>
          <w:szCs w:val="24"/>
        </w:rPr>
      </w:pPr>
    </w:p>
    <w:p w:rsidR="0035203A" w:rsidRPr="0035203A" w:rsidRDefault="0035203A" w:rsidP="0035203A">
      <w:pPr>
        <w:spacing w:after="0" w:line="480" w:lineRule="auto"/>
        <w:rPr>
          <w:rFonts w:ascii="Times New Roman" w:hAnsi="Times New Roman" w:cs="Times New Roman"/>
          <w:sz w:val="24"/>
          <w:szCs w:val="24"/>
        </w:rPr>
      </w:pPr>
    </w:p>
    <w:p w:rsidR="0035203A" w:rsidRPr="0035203A" w:rsidRDefault="0035203A" w:rsidP="0035203A">
      <w:pPr>
        <w:spacing w:after="0" w:line="480" w:lineRule="auto"/>
        <w:rPr>
          <w:rFonts w:ascii="Times New Roman" w:hAnsi="Times New Roman" w:cs="Times New Roman"/>
          <w:sz w:val="24"/>
          <w:szCs w:val="24"/>
        </w:rPr>
      </w:pPr>
    </w:p>
    <w:p w:rsidR="0035203A" w:rsidRPr="0035203A" w:rsidRDefault="0035203A" w:rsidP="0035203A">
      <w:pPr>
        <w:spacing w:after="0" w:line="480" w:lineRule="auto"/>
        <w:rPr>
          <w:rFonts w:ascii="Times New Roman" w:hAnsi="Times New Roman" w:cs="Times New Roman"/>
          <w:sz w:val="24"/>
          <w:szCs w:val="24"/>
        </w:rPr>
      </w:pPr>
    </w:p>
    <w:p w:rsidR="0035203A" w:rsidRPr="0035203A" w:rsidRDefault="0035203A" w:rsidP="0035203A">
      <w:pPr>
        <w:spacing w:after="0" w:line="480" w:lineRule="auto"/>
        <w:rPr>
          <w:rFonts w:ascii="Times New Roman" w:hAnsi="Times New Roman" w:cs="Times New Roman"/>
          <w:sz w:val="24"/>
          <w:szCs w:val="24"/>
        </w:rPr>
      </w:pPr>
    </w:p>
    <w:p w:rsidR="0035203A" w:rsidRPr="0035203A" w:rsidRDefault="0035203A" w:rsidP="0035203A">
      <w:pPr>
        <w:spacing w:after="0" w:line="480" w:lineRule="auto"/>
        <w:rPr>
          <w:rFonts w:ascii="Times New Roman" w:hAnsi="Times New Roman" w:cs="Times New Roman"/>
          <w:sz w:val="24"/>
          <w:szCs w:val="24"/>
        </w:rPr>
      </w:pPr>
    </w:p>
    <w:p w:rsidR="0035203A" w:rsidRPr="0035203A" w:rsidRDefault="0035203A" w:rsidP="0035203A">
      <w:pPr>
        <w:spacing w:after="0" w:line="480" w:lineRule="auto"/>
        <w:rPr>
          <w:rFonts w:ascii="Times New Roman" w:hAnsi="Times New Roman" w:cs="Times New Roman"/>
          <w:sz w:val="24"/>
          <w:szCs w:val="24"/>
        </w:rPr>
      </w:pPr>
    </w:p>
    <w:p w:rsidR="00664832" w:rsidRDefault="00664832">
      <w:pPr>
        <w:rPr>
          <w:rFonts w:ascii="Times New Roman" w:hAnsi="Times New Roman" w:cs="Times New Roman"/>
          <w:sz w:val="24"/>
          <w:szCs w:val="24"/>
        </w:rPr>
      </w:pPr>
      <w:r>
        <w:rPr>
          <w:rFonts w:ascii="Times New Roman" w:hAnsi="Times New Roman" w:cs="Times New Roman"/>
          <w:sz w:val="24"/>
          <w:szCs w:val="24"/>
        </w:rPr>
        <w:br w:type="page"/>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lastRenderedPageBreak/>
        <w:t>Q2.</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664832" w:rsidRDefault="00664832" w:rsidP="00664832">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The null hypothesis when the age at enrollment is used to predict the time for completion of an RN to BSN program can be presented in different ways.</w:t>
      </w:r>
    </w:p>
    <w:p w:rsidR="00664832" w:rsidRDefault="00664832" w:rsidP="00664832">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“The RN to BSN program completion cannot be predicted by the age of a student.”</w:t>
      </w:r>
    </w:p>
    <w:p w:rsidR="00664832" w:rsidRDefault="00664832" w:rsidP="00664832">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w:t>
      </w:r>
      <w:r w:rsidR="00C545F9">
        <w:rPr>
          <w:rFonts w:ascii="Times New Roman" w:hAnsi="Times New Roman" w:cs="Times New Roman"/>
          <w:sz w:val="24"/>
          <w:szCs w:val="24"/>
        </w:rPr>
        <w:t>T</w:t>
      </w:r>
      <w:r>
        <w:rPr>
          <w:rFonts w:ascii="Times New Roman" w:hAnsi="Times New Roman" w:cs="Times New Roman"/>
          <w:sz w:val="24"/>
          <w:szCs w:val="24"/>
        </w:rPr>
        <w:t xml:space="preserve">ime of completion and age of enrollment of the RN to BSN program </w:t>
      </w:r>
      <w:r w:rsidR="00C545F9">
        <w:rPr>
          <w:rFonts w:ascii="Times New Roman" w:hAnsi="Times New Roman" w:cs="Times New Roman"/>
          <w:sz w:val="24"/>
          <w:szCs w:val="24"/>
        </w:rPr>
        <w:t>have no correlation”</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Q3.</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35203A" w:rsidRDefault="004A46EF" w:rsidP="004A46EF">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In the formula y = </w:t>
      </w:r>
      <w:proofErr w:type="spellStart"/>
      <w:r>
        <w:rPr>
          <w:rFonts w:ascii="Times New Roman" w:hAnsi="Times New Roman" w:cs="Times New Roman"/>
          <w:sz w:val="24"/>
          <w:szCs w:val="24"/>
        </w:rPr>
        <w:t>bx</w:t>
      </w:r>
      <w:proofErr w:type="spellEnd"/>
      <w:r>
        <w:rPr>
          <w:rFonts w:ascii="Times New Roman" w:hAnsi="Times New Roman" w:cs="Times New Roman"/>
          <w:sz w:val="24"/>
          <w:szCs w:val="24"/>
        </w:rPr>
        <w:t xml:space="preserve"> + a, “b” represents the slope of the regression line. When computed by hand, the value of b is 0.</w:t>
      </w:r>
      <w:r w:rsidR="00B80BD2">
        <w:rPr>
          <w:rFonts w:ascii="Times New Roman" w:hAnsi="Times New Roman" w:cs="Times New Roman"/>
          <w:sz w:val="24"/>
          <w:szCs w:val="24"/>
        </w:rPr>
        <w:t>0</w:t>
      </w:r>
      <w:r>
        <w:rPr>
          <w:rFonts w:ascii="Times New Roman" w:hAnsi="Times New Roman" w:cs="Times New Roman"/>
          <w:sz w:val="24"/>
          <w:szCs w:val="24"/>
        </w:rPr>
        <w:t>47.</w:t>
      </w:r>
    </w:p>
    <w:p w:rsidR="002A1ACB" w:rsidRPr="002A1ACB" w:rsidRDefault="002A1ACB" w:rsidP="00801678">
      <w:pPr>
        <w:spacing w:after="0" w:line="480" w:lineRule="auto"/>
        <w:jc w:val="center"/>
        <w:rPr>
          <w:rFonts w:ascii="Times New Roman" w:hAnsi="Times New Roman" w:cs="Times New Roman"/>
          <w:sz w:val="24"/>
          <w:szCs w:val="24"/>
        </w:rPr>
      </w:pPr>
      <w:r>
        <w:rPr>
          <w:rFonts w:ascii="Times New Roman" w:hAnsi="Times New Roman" w:cs="Times New Roman"/>
          <w:i/>
          <w:sz w:val="24"/>
          <w:szCs w:val="24"/>
        </w:rPr>
        <w:t xml:space="preserve">b = </w:t>
      </w:r>
      <w:r w:rsidRPr="002A1ACB">
        <w:rPr>
          <w:rFonts w:ascii="Times New Roman" w:hAnsi="Times New Roman" w:cs="Times New Roman"/>
          <w:sz w:val="24"/>
          <w:szCs w:val="24"/>
        </w:rPr>
        <w:t>[</w:t>
      </w:r>
      <w:r>
        <w:rPr>
          <w:rFonts w:ascii="Times New Roman" w:hAnsi="Times New Roman" w:cs="Times New Roman"/>
          <w:sz w:val="24"/>
          <w:szCs w:val="24"/>
        </w:rPr>
        <w:t>(n*xy) – (x*y)] / [(n*x</w:t>
      </w:r>
      <w:r w:rsidRPr="002A1ACB">
        <w:rPr>
          <w:rFonts w:ascii="Times New Roman" w:hAnsi="Times New Roman" w:cs="Times New Roman"/>
          <w:sz w:val="24"/>
          <w:szCs w:val="24"/>
          <w:vertAlign w:val="superscript"/>
        </w:rPr>
        <w:t>2</w:t>
      </w:r>
      <w:r>
        <w:rPr>
          <w:rFonts w:ascii="Times New Roman" w:hAnsi="Times New Roman" w:cs="Times New Roman"/>
          <w:sz w:val="24"/>
          <w:szCs w:val="24"/>
        </w:rPr>
        <w:t>) – (x</w:t>
      </w:r>
      <w:proofErr w:type="gramStart"/>
      <w:r>
        <w:rPr>
          <w:rFonts w:ascii="Times New Roman" w:hAnsi="Times New Roman" w:cs="Times New Roman"/>
          <w:sz w:val="24"/>
          <w:szCs w:val="24"/>
        </w:rPr>
        <w:t>)</w:t>
      </w:r>
      <w:r w:rsidRPr="002A1ACB">
        <w:rPr>
          <w:rFonts w:ascii="Times New Roman" w:hAnsi="Times New Roman" w:cs="Times New Roman"/>
          <w:sz w:val="24"/>
          <w:szCs w:val="24"/>
          <w:vertAlign w:val="superscript"/>
        </w:rPr>
        <w:t>2</w:t>
      </w:r>
      <w:proofErr w:type="gramEnd"/>
      <w:r>
        <w:rPr>
          <w:rFonts w:ascii="Times New Roman" w:hAnsi="Times New Roman" w:cs="Times New Roman"/>
          <w:sz w:val="24"/>
          <w:szCs w:val="24"/>
        </w:rPr>
        <w:t>]</w:t>
      </w:r>
    </w:p>
    <w:p w:rsidR="002A1ACB" w:rsidRDefault="004A46EF" w:rsidP="00801678">
      <w:pPr>
        <w:spacing w:after="0" w:line="480" w:lineRule="auto"/>
        <w:jc w:val="center"/>
        <w:rPr>
          <w:rFonts w:ascii="Times New Roman" w:hAnsi="Times New Roman" w:cs="Times New Roman"/>
          <w:sz w:val="24"/>
          <w:szCs w:val="24"/>
        </w:rPr>
      </w:pPr>
      <w:r>
        <w:rPr>
          <w:rFonts w:ascii="Times New Roman" w:hAnsi="Times New Roman" w:cs="Times New Roman"/>
          <w:i/>
          <w:iCs/>
          <w:sz w:val="24"/>
          <w:szCs w:val="24"/>
        </w:rPr>
        <w:t>b</w:t>
      </w:r>
      <w:r w:rsidR="002A1ACB">
        <w:rPr>
          <w:rFonts w:ascii="Times New Roman" w:hAnsi="Times New Roman" w:cs="Times New Roman"/>
          <w:i/>
          <w:iCs/>
          <w:sz w:val="24"/>
          <w:szCs w:val="24"/>
        </w:rPr>
        <w:t xml:space="preserve"> = </w:t>
      </w:r>
      <w:r w:rsidR="002A1ACB" w:rsidRPr="002A1ACB">
        <w:rPr>
          <w:rFonts w:ascii="Times New Roman" w:hAnsi="Times New Roman" w:cs="Times New Roman"/>
          <w:iCs/>
          <w:sz w:val="24"/>
          <w:szCs w:val="24"/>
        </w:rPr>
        <w:t>[</w:t>
      </w:r>
      <w:r w:rsidR="002A1ACB">
        <w:rPr>
          <w:rFonts w:ascii="Times New Roman" w:hAnsi="Times New Roman" w:cs="Times New Roman"/>
          <w:i/>
          <w:iCs/>
          <w:sz w:val="24"/>
          <w:szCs w:val="24"/>
        </w:rPr>
        <w:t>(20*9089) - (677*267)</w:t>
      </w:r>
      <w:r w:rsidR="002A1ACB" w:rsidRPr="002A1ACB">
        <w:rPr>
          <w:rFonts w:ascii="Times New Roman" w:hAnsi="Times New Roman" w:cs="Times New Roman"/>
          <w:iCs/>
          <w:sz w:val="24"/>
          <w:szCs w:val="24"/>
        </w:rPr>
        <w:t>]</w:t>
      </w:r>
      <w:r w:rsidR="002A1ACB">
        <w:rPr>
          <w:rFonts w:ascii="Times New Roman" w:hAnsi="Times New Roman" w:cs="Times New Roman"/>
          <w:i/>
          <w:iCs/>
          <w:sz w:val="24"/>
          <w:szCs w:val="24"/>
        </w:rPr>
        <w:t xml:space="preserve"> / </w:t>
      </w:r>
      <w:r w:rsidR="002A1ACB" w:rsidRPr="002A1ACB">
        <w:rPr>
          <w:rFonts w:ascii="Times New Roman" w:hAnsi="Times New Roman" w:cs="Times New Roman"/>
          <w:iCs/>
          <w:sz w:val="24"/>
          <w:szCs w:val="24"/>
        </w:rPr>
        <w:t>[</w:t>
      </w:r>
      <w:r>
        <w:rPr>
          <w:rFonts w:ascii="Times New Roman" w:hAnsi="Times New Roman" w:cs="Times New Roman"/>
          <w:i/>
          <w:iCs/>
          <w:sz w:val="24"/>
          <w:szCs w:val="24"/>
        </w:rPr>
        <w:t>(20*24005) - (677)</w:t>
      </w:r>
      <w:proofErr w:type="gramStart"/>
      <w:r>
        <w:rPr>
          <w:rFonts w:ascii="Times New Roman" w:hAnsi="Times New Roman" w:cs="Times New Roman"/>
          <w:i/>
          <w:iCs/>
          <w:sz w:val="24"/>
          <w:szCs w:val="24"/>
          <w:vertAlign w:val="superscript"/>
        </w:rPr>
        <w:t>2</w:t>
      </w:r>
      <w:r>
        <w:rPr>
          <w:rFonts w:ascii="Times New Roman" w:hAnsi="Times New Roman" w:cs="Times New Roman"/>
          <w:sz w:val="24"/>
          <w:szCs w:val="24"/>
        </w:rPr>
        <w:t xml:space="preserve"> </w:t>
      </w:r>
      <w:r w:rsidR="002A1ACB">
        <w:rPr>
          <w:rFonts w:ascii="Times New Roman" w:hAnsi="Times New Roman" w:cs="Times New Roman"/>
          <w:sz w:val="24"/>
          <w:szCs w:val="24"/>
        </w:rPr>
        <w:t>]</w:t>
      </w:r>
      <w:proofErr w:type="gramEnd"/>
    </w:p>
    <w:p w:rsidR="004A46EF" w:rsidRPr="0035203A" w:rsidRDefault="002A1ACB" w:rsidP="00801678">
      <w:pPr>
        <w:spacing w:after="0" w:line="480" w:lineRule="auto"/>
        <w:jc w:val="center"/>
        <w:rPr>
          <w:rFonts w:ascii="Times New Roman" w:hAnsi="Times New Roman" w:cs="Times New Roman"/>
          <w:sz w:val="24"/>
          <w:szCs w:val="24"/>
        </w:rPr>
      </w:pPr>
      <w:r w:rsidRPr="002A1ACB">
        <w:rPr>
          <w:rFonts w:ascii="Times New Roman" w:hAnsi="Times New Roman" w:cs="Times New Roman"/>
          <w:i/>
          <w:sz w:val="24"/>
          <w:szCs w:val="24"/>
        </w:rPr>
        <w:t>b</w:t>
      </w:r>
      <w:r>
        <w:rPr>
          <w:rFonts w:ascii="Times New Roman" w:hAnsi="Times New Roman" w:cs="Times New Roman"/>
          <w:sz w:val="24"/>
          <w:szCs w:val="24"/>
        </w:rPr>
        <w:t xml:space="preserve"> </w:t>
      </w:r>
      <w:r w:rsidR="004A46EF">
        <w:rPr>
          <w:rFonts w:ascii="Times New Roman" w:hAnsi="Times New Roman" w:cs="Times New Roman"/>
          <w:sz w:val="24"/>
          <w:szCs w:val="24"/>
        </w:rPr>
        <w:t>= 0.468 that can be rounded of to 0.</w:t>
      </w:r>
      <w:r w:rsidR="00B80BD2">
        <w:rPr>
          <w:rFonts w:ascii="Times New Roman" w:hAnsi="Times New Roman" w:cs="Times New Roman"/>
          <w:sz w:val="24"/>
          <w:szCs w:val="24"/>
        </w:rPr>
        <w:t>0</w:t>
      </w:r>
      <w:r w:rsidR="004A46EF">
        <w:rPr>
          <w:rFonts w:ascii="Times New Roman" w:hAnsi="Times New Roman" w:cs="Times New Roman"/>
          <w:sz w:val="24"/>
          <w:szCs w:val="24"/>
        </w:rPr>
        <w:t>47</w:t>
      </w:r>
    </w:p>
    <w:p w:rsidR="0035203A" w:rsidRPr="0035203A" w:rsidRDefault="00B729E6" w:rsidP="00B729E6">
      <w:pPr>
        <w:tabs>
          <w:tab w:val="left" w:pos="720"/>
        </w:tabs>
        <w:autoSpaceDE w:val="0"/>
        <w:autoSpaceDN w:val="0"/>
        <w:adjustRightInd w:val="0"/>
        <w:spacing w:after="0" w:line="480" w:lineRule="auto"/>
        <w:ind w:firstLine="720"/>
        <w:jc w:val="both"/>
        <w:rPr>
          <w:rFonts w:ascii="Times New Roman" w:eastAsia="Calibri" w:hAnsi="Times New Roman" w:cs="Times New Roman"/>
          <w:bCs/>
          <w:color w:val="000000"/>
          <w:sz w:val="24"/>
          <w:szCs w:val="24"/>
        </w:rPr>
      </w:pPr>
      <w:r>
        <w:rPr>
          <w:rFonts w:ascii="Times New Roman" w:hAnsi="Times New Roman" w:cs="Times New Roman"/>
          <w:noProof/>
          <w:sz w:val="24"/>
          <w:szCs w:val="24"/>
        </w:rPr>
        <w:drawing>
          <wp:anchor distT="0" distB="0" distL="114300" distR="114300" simplePos="0" relativeHeight="251659264" behindDoc="1" locked="0" layoutInCell="1" allowOverlap="1" wp14:anchorId="312B4A6B" wp14:editId="64D2A8D6">
            <wp:simplePos x="0" y="0"/>
            <wp:positionH relativeFrom="column">
              <wp:posOffset>-69850</wp:posOffset>
            </wp:positionH>
            <wp:positionV relativeFrom="paragraph">
              <wp:posOffset>351155</wp:posOffset>
            </wp:positionV>
            <wp:extent cx="6261100" cy="2070100"/>
            <wp:effectExtent l="0" t="0" r="6350" b="6350"/>
            <wp:wrapTight wrapText="bothSides">
              <wp:wrapPolygon edited="0">
                <wp:start x="0" y="0"/>
                <wp:lineTo x="0" y="21467"/>
                <wp:lineTo x="21556" y="21467"/>
                <wp:lineTo x="21556"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JPG"/>
                    <pic:cNvPicPr/>
                  </pic:nvPicPr>
                  <pic:blipFill>
                    <a:blip r:embed="rId10">
                      <a:extLst>
                        <a:ext uri="{28A0092B-C50C-407E-A947-70E740481C1C}">
                          <a14:useLocalDpi xmlns:a14="http://schemas.microsoft.com/office/drawing/2010/main" val="0"/>
                        </a:ext>
                      </a:extLst>
                    </a:blip>
                    <a:stretch>
                      <a:fillRect/>
                    </a:stretch>
                  </pic:blipFill>
                  <pic:spPr>
                    <a:xfrm>
                      <a:off x="0" y="0"/>
                      <a:ext cx="6261100" cy="207010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eastAsia="Calibri" w:hAnsi="Times New Roman" w:cs="Times New Roman"/>
          <w:bCs/>
          <w:color w:val="000000"/>
          <w:sz w:val="24"/>
          <w:szCs w:val="24"/>
        </w:rPr>
        <w:t xml:space="preserve">When computed by SPSS, </w:t>
      </w:r>
      <w:r w:rsidRPr="00B729E6">
        <w:rPr>
          <w:rFonts w:ascii="Times New Roman" w:eastAsia="Calibri" w:hAnsi="Times New Roman" w:cs="Times New Roman"/>
          <w:bCs/>
          <w:i/>
          <w:color w:val="000000"/>
          <w:sz w:val="24"/>
          <w:szCs w:val="24"/>
        </w:rPr>
        <w:t>b</w:t>
      </w:r>
      <w:r>
        <w:rPr>
          <w:rFonts w:ascii="Times New Roman" w:eastAsia="Calibri" w:hAnsi="Times New Roman" w:cs="Times New Roman"/>
          <w:bCs/>
          <w:i/>
          <w:color w:val="000000"/>
          <w:sz w:val="24"/>
          <w:szCs w:val="24"/>
        </w:rPr>
        <w:t>=0.</w:t>
      </w:r>
      <w:r w:rsidR="00B80BD2">
        <w:rPr>
          <w:rFonts w:ascii="Times New Roman" w:eastAsia="Calibri" w:hAnsi="Times New Roman" w:cs="Times New Roman"/>
          <w:bCs/>
          <w:i/>
          <w:color w:val="000000"/>
          <w:sz w:val="24"/>
          <w:szCs w:val="24"/>
        </w:rPr>
        <w:t>0</w:t>
      </w:r>
      <w:r>
        <w:rPr>
          <w:rFonts w:ascii="Times New Roman" w:eastAsia="Calibri" w:hAnsi="Times New Roman" w:cs="Times New Roman"/>
          <w:bCs/>
          <w:i/>
          <w:color w:val="000000"/>
          <w:sz w:val="24"/>
          <w:szCs w:val="24"/>
        </w:rPr>
        <w:t>47</w:t>
      </w:r>
    </w:p>
    <w:p w:rsidR="0035203A" w:rsidRPr="0035203A" w:rsidRDefault="0035203A" w:rsidP="00B729E6">
      <w:pPr>
        <w:spacing w:after="0" w:line="480" w:lineRule="auto"/>
        <w:jc w:val="center"/>
        <w:rPr>
          <w:rFonts w:ascii="Times New Roman" w:hAnsi="Times New Roman" w:cs="Times New Roman"/>
          <w:sz w:val="24"/>
          <w:szCs w:val="24"/>
        </w:rPr>
      </w:pPr>
    </w:p>
    <w:p w:rsidR="0035203A" w:rsidRPr="0035203A" w:rsidRDefault="0035203A" w:rsidP="00C543DC">
      <w:pPr>
        <w:keepNext/>
        <w:spacing w:after="0" w:line="480" w:lineRule="auto"/>
        <w:rPr>
          <w:rFonts w:ascii="Times New Roman" w:hAnsi="Times New Roman" w:cs="Times New Roman"/>
          <w:sz w:val="24"/>
          <w:szCs w:val="24"/>
        </w:rPr>
      </w:pPr>
      <w:r w:rsidRPr="0035203A">
        <w:rPr>
          <w:rFonts w:ascii="Times New Roman" w:hAnsi="Times New Roman" w:cs="Times New Roman"/>
          <w:sz w:val="24"/>
          <w:szCs w:val="24"/>
        </w:rPr>
        <w:lastRenderedPageBreak/>
        <w:t>Q4.</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35203A" w:rsidRDefault="00C543DC" w:rsidP="00C543DC">
      <w:pPr>
        <w:spacing w:after="0" w:line="480" w:lineRule="auto"/>
        <w:ind w:firstLine="720"/>
        <w:rPr>
          <w:rFonts w:ascii="Times New Roman" w:hAnsi="Times New Roman" w:cs="Times New Roman"/>
          <w:sz w:val="24"/>
          <w:szCs w:val="24"/>
        </w:rPr>
      </w:pPr>
      <w:r w:rsidRPr="00C543DC">
        <w:rPr>
          <w:rFonts w:ascii="Times New Roman" w:hAnsi="Times New Roman" w:cs="Times New Roman"/>
          <w:sz w:val="24"/>
          <w:szCs w:val="24"/>
        </w:rPr>
        <w:t xml:space="preserve">In the formula y = </w:t>
      </w:r>
      <w:proofErr w:type="spellStart"/>
      <w:r w:rsidRPr="00C543DC">
        <w:rPr>
          <w:rFonts w:ascii="Times New Roman" w:hAnsi="Times New Roman" w:cs="Times New Roman"/>
          <w:sz w:val="24"/>
          <w:szCs w:val="24"/>
        </w:rPr>
        <w:t>bx</w:t>
      </w:r>
      <w:proofErr w:type="spellEnd"/>
      <w:r w:rsidRPr="00C543DC">
        <w:rPr>
          <w:rFonts w:ascii="Times New Roman" w:hAnsi="Times New Roman" w:cs="Times New Roman"/>
          <w:sz w:val="24"/>
          <w:szCs w:val="24"/>
        </w:rPr>
        <w:t xml:space="preserve"> + a, “a” represents the y -intercept, or the point at which the regression line intersects the y </w:t>
      </w:r>
      <w:r>
        <w:rPr>
          <w:rFonts w:ascii="Times New Roman" w:hAnsi="Times New Roman" w:cs="Times New Roman"/>
          <w:sz w:val="24"/>
          <w:szCs w:val="24"/>
        </w:rPr>
        <w:t>–</w:t>
      </w:r>
      <w:r w:rsidRPr="00C543DC">
        <w:rPr>
          <w:rFonts w:ascii="Times New Roman" w:hAnsi="Times New Roman" w:cs="Times New Roman"/>
          <w:sz w:val="24"/>
          <w:szCs w:val="24"/>
        </w:rPr>
        <w:t>axis</w:t>
      </w:r>
      <w:r>
        <w:rPr>
          <w:rFonts w:ascii="Times New Roman" w:hAnsi="Times New Roman" w:cs="Times New Roman"/>
          <w:sz w:val="24"/>
          <w:szCs w:val="24"/>
        </w:rPr>
        <w:t>. When calculated by hands, a = 11.76</w:t>
      </w:r>
    </w:p>
    <w:p w:rsidR="00801678" w:rsidRDefault="00801678" w:rsidP="00801678">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a = [y – (b*x)] / n</w:t>
      </w:r>
    </w:p>
    <w:p w:rsidR="00801678" w:rsidRDefault="00801678" w:rsidP="00801678">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a = [(267- (.047*677)] / 20</w:t>
      </w:r>
    </w:p>
    <w:p w:rsidR="00801678" w:rsidRDefault="00801678" w:rsidP="00801678">
      <w:pPr>
        <w:spacing w:after="0" w:line="480" w:lineRule="auto"/>
        <w:jc w:val="center"/>
        <w:rPr>
          <w:rFonts w:ascii="Times New Roman" w:hAnsi="Times New Roman" w:cs="Times New Roman"/>
          <w:sz w:val="24"/>
          <w:szCs w:val="24"/>
        </w:rPr>
      </w:pPr>
      <w:r>
        <w:rPr>
          <w:rFonts w:ascii="Times New Roman" w:hAnsi="Times New Roman" w:cs="Times New Roman"/>
          <w:sz w:val="24"/>
          <w:szCs w:val="24"/>
        </w:rPr>
        <w:t>a = 11.758 that can be rounded of to</w:t>
      </w:r>
      <w:r w:rsidRPr="00801678">
        <w:rPr>
          <w:rFonts w:ascii="Times New Roman" w:hAnsi="Times New Roman" w:cs="Times New Roman"/>
          <w:sz w:val="24"/>
          <w:szCs w:val="24"/>
        </w:rPr>
        <w:t xml:space="preserve"> 11.76</w:t>
      </w:r>
    </w:p>
    <w:p w:rsidR="00801678" w:rsidRPr="0035203A" w:rsidRDefault="00801678" w:rsidP="00801678">
      <w:pPr>
        <w:spacing w:after="0" w:line="480" w:lineRule="auto"/>
        <w:ind w:firstLine="720"/>
        <w:rPr>
          <w:rFonts w:ascii="Times New Roman" w:hAnsi="Times New Roman" w:cs="Times New Roman"/>
          <w:sz w:val="24"/>
          <w:szCs w:val="24"/>
        </w:rPr>
      </w:pPr>
      <w:r>
        <w:rPr>
          <w:rFonts w:ascii="Times New Roman" w:eastAsia="Calibri" w:hAnsi="Times New Roman" w:cs="Times New Roman"/>
          <w:bCs/>
          <w:noProof/>
          <w:color w:val="000000"/>
          <w:sz w:val="24"/>
          <w:szCs w:val="24"/>
        </w:rPr>
        <w:drawing>
          <wp:anchor distT="0" distB="0" distL="114300" distR="114300" simplePos="0" relativeHeight="251660288" behindDoc="1" locked="0" layoutInCell="1" allowOverlap="1" wp14:anchorId="6147FE35" wp14:editId="21F01F8E">
            <wp:simplePos x="0" y="0"/>
            <wp:positionH relativeFrom="column">
              <wp:posOffset>298450</wp:posOffset>
            </wp:positionH>
            <wp:positionV relativeFrom="paragraph">
              <wp:posOffset>295910</wp:posOffset>
            </wp:positionV>
            <wp:extent cx="5359400" cy="2114550"/>
            <wp:effectExtent l="0" t="0" r="0" b="0"/>
            <wp:wrapTight wrapText="bothSides">
              <wp:wrapPolygon edited="0">
                <wp:start x="0" y="0"/>
                <wp:lineTo x="0" y="21405"/>
                <wp:lineTo x="21498" y="21405"/>
                <wp:lineTo x="21498"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o.JPG"/>
                    <pic:cNvPicPr/>
                  </pic:nvPicPr>
                  <pic:blipFill>
                    <a:blip r:embed="rId11">
                      <a:extLst>
                        <a:ext uri="{28A0092B-C50C-407E-A947-70E740481C1C}">
                          <a14:useLocalDpi xmlns:a14="http://schemas.microsoft.com/office/drawing/2010/main" val="0"/>
                        </a:ext>
                      </a:extLst>
                    </a:blip>
                    <a:stretch>
                      <a:fillRect/>
                    </a:stretch>
                  </pic:blipFill>
                  <pic:spPr>
                    <a:xfrm>
                      <a:off x="0" y="0"/>
                      <a:ext cx="5359400" cy="2114550"/>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When computed using SPSS, a = 11.763</w:t>
      </w:r>
    </w:p>
    <w:p w:rsidR="0035203A" w:rsidRPr="0035203A" w:rsidRDefault="0035203A" w:rsidP="00861906">
      <w:pPr>
        <w:spacing w:after="0" w:line="360" w:lineRule="auto"/>
        <w:rPr>
          <w:rFonts w:ascii="Times New Roman" w:hAnsi="Times New Roman" w:cs="Times New Roman"/>
          <w:sz w:val="24"/>
          <w:szCs w:val="24"/>
        </w:rPr>
      </w:pPr>
      <w:r w:rsidRPr="0035203A">
        <w:rPr>
          <w:rFonts w:ascii="Times New Roman" w:hAnsi="Times New Roman" w:cs="Times New Roman"/>
          <w:sz w:val="24"/>
          <w:szCs w:val="24"/>
        </w:rPr>
        <w:t>Q5.</w:t>
      </w:r>
    </w:p>
    <w:p w:rsidR="0035203A" w:rsidRPr="0035203A" w:rsidRDefault="0035203A" w:rsidP="00861906">
      <w:pPr>
        <w:spacing w:after="0" w:line="360" w:lineRule="auto"/>
        <w:rPr>
          <w:rFonts w:ascii="Times New Roman" w:hAnsi="Times New Roman" w:cs="Times New Roman"/>
          <w:sz w:val="24"/>
          <w:szCs w:val="24"/>
        </w:rPr>
      </w:pPr>
      <w:r w:rsidRPr="0035203A">
        <w:rPr>
          <w:rFonts w:ascii="Times New Roman" w:hAnsi="Times New Roman" w:cs="Times New Roman"/>
          <w:sz w:val="24"/>
          <w:szCs w:val="24"/>
        </w:rPr>
        <w:t>Answer</w:t>
      </w:r>
    </w:p>
    <w:p w:rsidR="0035203A" w:rsidRDefault="00B80BD2" w:rsidP="00B80BD2">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A new regression equation would be</w:t>
      </w:r>
    </w:p>
    <w:p w:rsidR="00B80BD2" w:rsidRDefault="00B80BD2" w:rsidP="00B80BD2">
      <w:pPr>
        <w:spacing w:after="0" w:line="480" w:lineRule="auto"/>
        <w:ind w:firstLine="720"/>
        <w:jc w:val="center"/>
        <w:rPr>
          <w:rFonts w:ascii="Times New Roman" w:hAnsi="Times New Roman" w:cs="Times New Roman"/>
          <w:sz w:val="24"/>
          <w:szCs w:val="24"/>
        </w:rPr>
      </w:pPr>
      <w:r>
        <w:rPr>
          <w:rFonts w:ascii="Times New Roman" w:hAnsi="Times New Roman" w:cs="Times New Roman"/>
          <w:sz w:val="24"/>
          <w:szCs w:val="24"/>
        </w:rPr>
        <w:t xml:space="preserve">Age (y) = </w:t>
      </w:r>
      <w:proofErr w:type="spellStart"/>
      <w:r>
        <w:rPr>
          <w:rFonts w:ascii="Times New Roman" w:hAnsi="Times New Roman" w:cs="Times New Roman"/>
          <w:sz w:val="24"/>
          <w:szCs w:val="24"/>
        </w:rPr>
        <w:t>bx</w:t>
      </w:r>
      <w:proofErr w:type="spellEnd"/>
      <w:r>
        <w:rPr>
          <w:rFonts w:ascii="Times New Roman" w:hAnsi="Times New Roman" w:cs="Times New Roman"/>
          <w:sz w:val="24"/>
          <w:szCs w:val="24"/>
        </w:rPr>
        <w:t xml:space="preserve"> + a</w:t>
      </w:r>
    </w:p>
    <w:p w:rsidR="00B80BD2" w:rsidRPr="0035203A" w:rsidRDefault="00B80BD2" w:rsidP="00B80BD2">
      <w:pPr>
        <w:spacing w:after="0" w:line="480" w:lineRule="auto"/>
        <w:ind w:firstLine="720"/>
        <w:jc w:val="center"/>
        <w:rPr>
          <w:rFonts w:ascii="Times New Roman" w:hAnsi="Times New Roman" w:cs="Times New Roman"/>
          <w:sz w:val="24"/>
          <w:szCs w:val="24"/>
        </w:rPr>
      </w:pPr>
      <w:r>
        <w:rPr>
          <w:rFonts w:ascii="Times New Roman" w:hAnsi="Times New Roman" w:cs="Times New Roman"/>
          <w:sz w:val="24"/>
          <w:szCs w:val="24"/>
        </w:rPr>
        <w:t>y = 0.47 (age) + 11.763</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Q6.</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35203A" w:rsidRPr="00E70D54" w:rsidRDefault="00E70D54" w:rsidP="00E70D54">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According the description given in the textbook, the magnitude of the R</w:t>
      </w:r>
      <w:r w:rsidRPr="00E70D54">
        <w:rPr>
          <w:rFonts w:ascii="Times New Roman" w:hAnsi="Times New Roman" w:cs="Times New Roman"/>
          <w:sz w:val="24"/>
          <w:szCs w:val="24"/>
          <w:vertAlign w:val="superscript"/>
        </w:rPr>
        <w:t>2</w:t>
      </w:r>
      <w:r>
        <w:rPr>
          <w:rFonts w:ascii="Times New Roman" w:hAnsi="Times New Roman" w:cs="Times New Roman"/>
          <w:sz w:val="24"/>
          <w:szCs w:val="24"/>
        </w:rPr>
        <w:t xml:space="preserve"> value would be considered as small because R</w:t>
      </w:r>
      <w:r w:rsidRPr="00E70D54">
        <w:rPr>
          <w:rFonts w:ascii="Times New Roman" w:hAnsi="Times New Roman" w:cs="Times New Roman"/>
          <w:sz w:val="24"/>
          <w:szCs w:val="24"/>
          <w:vertAlign w:val="superscript"/>
        </w:rPr>
        <w:t>2</w:t>
      </w:r>
      <w:r>
        <w:rPr>
          <w:rFonts w:ascii="Times New Roman" w:hAnsi="Times New Roman" w:cs="Times New Roman"/>
          <w:sz w:val="24"/>
          <w:szCs w:val="24"/>
        </w:rPr>
        <w:t xml:space="preserve"> value from 0.02 to 0.14 </w:t>
      </w:r>
      <w:r w:rsidR="00861906">
        <w:rPr>
          <w:rFonts w:ascii="Times New Roman" w:hAnsi="Times New Roman" w:cs="Times New Roman"/>
          <w:sz w:val="24"/>
          <w:szCs w:val="24"/>
        </w:rPr>
        <w:t xml:space="preserve">are considered small determination of regression according to Cohen. </w:t>
      </w:r>
      <w:r>
        <w:rPr>
          <w:rFonts w:ascii="Times New Roman" w:hAnsi="Times New Roman" w:cs="Times New Roman"/>
          <w:sz w:val="24"/>
          <w:szCs w:val="24"/>
        </w:rPr>
        <w:t xml:space="preserve">  </w:t>
      </w:r>
    </w:p>
    <w:p w:rsidR="0035203A" w:rsidRPr="0035203A" w:rsidRDefault="00861906" w:rsidP="0035203A">
      <w:pPr>
        <w:autoSpaceDE w:val="0"/>
        <w:autoSpaceDN w:val="0"/>
        <w:adjustRightInd w:val="0"/>
        <w:spacing w:after="0" w:line="480" w:lineRule="auto"/>
        <w:ind w:left="340" w:hanging="240"/>
        <w:jc w:val="both"/>
        <w:rPr>
          <w:rFonts w:ascii="Times New Roman" w:eastAsia="Calibri" w:hAnsi="Times New Roman" w:cs="Times New Roman"/>
          <w:color w:val="000000"/>
          <w:sz w:val="24"/>
          <w:szCs w:val="24"/>
        </w:rPr>
      </w:pPr>
      <w:r>
        <w:rPr>
          <w:rFonts w:ascii="Times New Roman" w:hAnsi="Times New Roman" w:cs="Times New Roman"/>
          <w:noProof/>
          <w:sz w:val="24"/>
          <w:szCs w:val="24"/>
        </w:rPr>
        <w:lastRenderedPageBreak/>
        <w:drawing>
          <wp:anchor distT="0" distB="0" distL="114300" distR="114300" simplePos="0" relativeHeight="251661312" behindDoc="1" locked="0" layoutInCell="1" allowOverlap="1" wp14:anchorId="0E5B1FD2" wp14:editId="58E06985">
            <wp:simplePos x="0" y="0"/>
            <wp:positionH relativeFrom="column">
              <wp:posOffset>698500</wp:posOffset>
            </wp:positionH>
            <wp:positionV relativeFrom="paragraph">
              <wp:posOffset>698500</wp:posOffset>
            </wp:positionV>
            <wp:extent cx="4121785" cy="1270000"/>
            <wp:effectExtent l="0" t="0" r="0" b="6350"/>
            <wp:wrapTight wrapText="bothSides">
              <wp:wrapPolygon edited="0">
                <wp:start x="0" y="0"/>
                <wp:lineTo x="0" y="21384"/>
                <wp:lineTo x="21464" y="21384"/>
                <wp:lineTo x="21464"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JPG"/>
                    <pic:cNvPicPr/>
                  </pic:nvPicPr>
                  <pic:blipFill>
                    <a:blip r:embed="rId12">
                      <a:extLst>
                        <a:ext uri="{28A0092B-C50C-407E-A947-70E740481C1C}">
                          <a14:useLocalDpi xmlns:a14="http://schemas.microsoft.com/office/drawing/2010/main" val="0"/>
                        </a:ext>
                      </a:extLst>
                    </a:blip>
                    <a:stretch>
                      <a:fillRect/>
                    </a:stretch>
                  </pic:blipFill>
                  <pic:spPr>
                    <a:xfrm>
                      <a:off x="0" y="0"/>
                      <a:ext cx="4121785" cy="1270000"/>
                    </a:xfrm>
                    <a:prstGeom prst="rect">
                      <a:avLst/>
                    </a:prstGeom>
                  </pic:spPr>
                </pic:pic>
              </a:graphicData>
            </a:graphic>
            <wp14:sizeRelH relativeFrom="page">
              <wp14:pctWidth>0</wp14:pctWidth>
            </wp14:sizeRelH>
            <wp14:sizeRelV relativeFrom="page">
              <wp14:pctHeight>0</wp14:pctHeight>
            </wp14:sizeRelV>
          </wp:anchor>
        </w:drawing>
      </w:r>
      <w:r w:rsidR="0035203A" w:rsidRPr="0035203A">
        <w:rPr>
          <w:rFonts w:ascii="Times New Roman" w:eastAsia="Calibri" w:hAnsi="Times New Roman" w:cs="Times New Roman"/>
          <w:color w:val="000000"/>
          <w:sz w:val="24"/>
          <w:szCs w:val="24"/>
        </w:rPr>
        <w:t xml:space="preserve">6. </w:t>
      </w:r>
      <w:r w:rsidR="0035203A" w:rsidRPr="0035203A">
        <w:rPr>
          <w:rFonts w:ascii="Times New Roman" w:eastAsia="Calibri" w:hAnsi="Times New Roman" w:cs="Times New Roman"/>
          <w:bCs/>
          <w:color w:val="000000"/>
          <w:sz w:val="24"/>
          <w:szCs w:val="24"/>
        </w:rPr>
        <w:t xml:space="preserve">How would you characterize the magnitude of the obtained </w:t>
      </w:r>
      <w:r w:rsidR="0035203A" w:rsidRPr="0035203A">
        <w:rPr>
          <w:rFonts w:ascii="Times New Roman" w:eastAsia="Calibri" w:hAnsi="Times New Roman" w:cs="Times New Roman"/>
          <w:bCs/>
          <w:i/>
          <w:iCs/>
          <w:color w:val="000000"/>
          <w:sz w:val="24"/>
          <w:szCs w:val="24"/>
        </w:rPr>
        <w:t>R</w:t>
      </w:r>
      <w:r w:rsidR="0035203A" w:rsidRPr="0035203A">
        <w:rPr>
          <w:rFonts w:ascii="Times New Roman" w:eastAsia="Calibri" w:hAnsi="Times New Roman" w:cs="Times New Roman"/>
          <w:bCs/>
          <w:color w:val="000000"/>
          <w:sz w:val="24"/>
          <w:szCs w:val="24"/>
        </w:rPr>
        <w:t xml:space="preserve">2 value? Provide a rationale for your answer. </w:t>
      </w:r>
    </w:p>
    <w:p w:rsidR="0035203A" w:rsidRPr="0035203A" w:rsidRDefault="0035203A" w:rsidP="0035203A">
      <w:pPr>
        <w:spacing w:after="0" w:line="480" w:lineRule="auto"/>
        <w:rPr>
          <w:rFonts w:ascii="Times New Roman" w:hAnsi="Times New Roman" w:cs="Times New Roman"/>
          <w:sz w:val="24"/>
          <w:szCs w:val="24"/>
        </w:rPr>
      </w:pPr>
    </w:p>
    <w:p w:rsidR="00861906" w:rsidRDefault="00861906" w:rsidP="0035203A">
      <w:pPr>
        <w:spacing w:after="0" w:line="480" w:lineRule="auto"/>
        <w:rPr>
          <w:rFonts w:ascii="Times New Roman" w:hAnsi="Times New Roman" w:cs="Times New Roman"/>
          <w:sz w:val="24"/>
          <w:szCs w:val="24"/>
        </w:rPr>
      </w:pPr>
    </w:p>
    <w:p w:rsidR="00861906" w:rsidRDefault="00861906" w:rsidP="0035203A">
      <w:pPr>
        <w:spacing w:after="0" w:line="480" w:lineRule="auto"/>
        <w:rPr>
          <w:rFonts w:ascii="Times New Roman" w:hAnsi="Times New Roman" w:cs="Times New Roman"/>
          <w:sz w:val="24"/>
          <w:szCs w:val="24"/>
        </w:rPr>
      </w:pPr>
    </w:p>
    <w:p w:rsidR="00861906" w:rsidRDefault="00861906" w:rsidP="0035203A">
      <w:pPr>
        <w:spacing w:after="0" w:line="480" w:lineRule="auto"/>
        <w:rPr>
          <w:rFonts w:ascii="Times New Roman" w:hAnsi="Times New Roman" w:cs="Times New Roman"/>
          <w:sz w:val="24"/>
          <w:szCs w:val="24"/>
        </w:rPr>
      </w:pP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Q7.</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35203A" w:rsidRPr="0035203A" w:rsidRDefault="008448AE" w:rsidP="008448AE">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By knowing the enrollment age of the student, 1.2% variance in months to RN to BSN program completion is explained. </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Q8.</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8448AE" w:rsidRDefault="008448AE" w:rsidP="008448AE">
      <w:pPr>
        <w:spacing w:after="0" w:line="480" w:lineRule="auto"/>
        <w:ind w:firstLine="720"/>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2336" behindDoc="1" locked="0" layoutInCell="1" allowOverlap="1" wp14:anchorId="37F4A8D6" wp14:editId="3FFDE306">
            <wp:simplePos x="0" y="0"/>
            <wp:positionH relativeFrom="column">
              <wp:posOffset>534035</wp:posOffset>
            </wp:positionH>
            <wp:positionV relativeFrom="paragraph">
              <wp:posOffset>906145</wp:posOffset>
            </wp:positionV>
            <wp:extent cx="4121150" cy="1268095"/>
            <wp:effectExtent l="0" t="0" r="0" b="8255"/>
            <wp:wrapTight wrapText="bothSides">
              <wp:wrapPolygon edited="0">
                <wp:start x="0" y="0"/>
                <wp:lineTo x="0" y="21416"/>
                <wp:lineTo x="21467" y="21416"/>
                <wp:lineTo x="21467"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1150" cy="126809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The correlation between the actual y values and the predicted y values using the new regression equation in the example is 0.108. This is also evident from the summary table that is computed using SPSS.</w:t>
      </w:r>
    </w:p>
    <w:p w:rsidR="0035203A" w:rsidRPr="0035203A" w:rsidRDefault="008448AE" w:rsidP="008448AE">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  </w:t>
      </w:r>
    </w:p>
    <w:p w:rsidR="0035203A" w:rsidRPr="0035203A" w:rsidRDefault="0035203A" w:rsidP="0035203A">
      <w:pPr>
        <w:spacing w:after="0" w:line="480" w:lineRule="auto"/>
        <w:rPr>
          <w:rFonts w:ascii="Times New Roman" w:hAnsi="Times New Roman" w:cs="Times New Roman"/>
          <w:sz w:val="24"/>
          <w:szCs w:val="24"/>
        </w:rPr>
      </w:pPr>
    </w:p>
    <w:p w:rsidR="00F615BA" w:rsidRDefault="00F615BA" w:rsidP="0035203A">
      <w:pPr>
        <w:spacing w:after="0" w:line="480" w:lineRule="auto"/>
        <w:rPr>
          <w:rFonts w:ascii="Times New Roman" w:hAnsi="Times New Roman" w:cs="Times New Roman"/>
          <w:sz w:val="24"/>
          <w:szCs w:val="24"/>
        </w:rPr>
      </w:pPr>
    </w:p>
    <w:p w:rsidR="00F615BA" w:rsidRDefault="00F615BA" w:rsidP="0035203A">
      <w:pPr>
        <w:spacing w:after="0" w:line="480" w:lineRule="auto"/>
        <w:rPr>
          <w:rFonts w:ascii="Times New Roman" w:hAnsi="Times New Roman" w:cs="Times New Roman"/>
          <w:sz w:val="24"/>
          <w:szCs w:val="24"/>
        </w:rPr>
      </w:pPr>
    </w:p>
    <w:p w:rsidR="0035203A" w:rsidRPr="0035203A" w:rsidRDefault="0035203A" w:rsidP="008D74BB">
      <w:pPr>
        <w:spacing w:after="0" w:line="360" w:lineRule="auto"/>
        <w:rPr>
          <w:rFonts w:ascii="Times New Roman" w:hAnsi="Times New Roman" w:cs="Times New Roman"/>
          <w:sz w:val="24"/>
          <w:szCs w:val="24"/>
        </w:rPr>
      </w:pPr>
      <w:r w:rsidRPr="0035203A">
        <w:rPr>
          <w:rFonts w:ascii="Times New Roman" w:hAnsi="Times New Roman" w:cs="Times New Roman"/>
          <w:sz w:val="24"/>
          <w:szCs w:val="24"/>
        </w:rPr>
        <w:t>Q9.</w:t>
      </w:r>
    </w:p>
    <w:p w:rsidR="0035203A" w:rsidRDefault="0035203A" w:rsidP="008D74BB">
      <w:pPr>
        <w:spacing w:after="0" w:line="360" w:lineRule="auto"/>
        <w:rPr>
          <w:rFonts w:ascii="Times New Roman" w:hAnsi="Times New Roman" w:cs="Times New Roman"/>
          <w:sz w:val="24"/>
          <w:szCs w:val="24"/>
        </w:rPr>
      </w:pPr>
      <w:r w:rsidRPr="0035203A">
        <w:rPr>
          <w:rFonts w:ascii="Times New Roman" w:hAnsi="Times New Roman" w:cs="Times New Roman"/>
          <w:sz w:val="24"/>
          <w:szCs w:val="24"/>
        </w:rPr>
        <w:t>Answer.</w:t>
      </w:r>
    </w:p>
    <w:p w:rsidR="008D74BB" w:rsidRPr="0035203A" w:rsidRDefault="008D74BB" w:rsidP="008D74BB">
      <w:pPr>
        <w:spacing w:after="0" w:line="480" w:lineRule="auto"/>
        <w:ind w:firstLine="720"/>
        <w:rPr>
          <w:rFonts w:ascii="Times New Roman" w:hAnsi="Times New Roman" w:cs="Times New Roman"/>
          <w:sz w:val="24"/>
          <w:szCs w:val="24"/>
        </w:rPr>
      </w:pPr>
      <w:r w:rsidRPr="008D74BB">
        <w:rPr>
          <w:rFonts w:ascii="Times New Roman" w:hAnsi="Times New Roman" w:cs="Times New Roman"/>
          <w:sz w:val="24"/>
          <w:szCs w:val="24"/>
        </w:rPr>
        <w:t>A simple linear regression was performed with 20 nursing students coming from RN to BSN p</w:t>
      </w:r>
      <w:r>
        <w:rPr>
          <w:rFonts w:ascii="Times New Roman" w:hAnsi="Times New Roman" w:cs="Times New Roman"/>
          <w:sz w:val="24"/>
          <w:szCs w:val="24"/>
        </w:rPr>
        <w:t xml:space="preserve">rogram of ages between 23 and 51. Age of student at the4 time of enrollment in the program was taken as the predictor while months to complete the RN to BSN program was taken </w:t>
      </w:r>
      <w:r>
        <w:rPr>
          <w:rFonts w:ascii="Times New Roman" w:hAnsi="Times New Roman" w:cs="Times New Roman"/>
          <w:sz w:val="24"/>
          <w:szCs w:val="24"/>
        </w:rPr>
        <w:lastRenderedPageBreak/>
        <w:t xml:space="preserve">as the dependent variable. </w:t>
      </w:r>
      <w:r w:rsidR="009A044A">
        <w:rPr>
          <w:rFonts w:ascii="Times New Roman" w:hAnsi="Times New Roman" w:cs="Times New Roman"/>
          <w:sz w:val="24"/>
          <w:szCs w:val="24"/>
        </w:rPr>
        <w:t>According to the results we found R = 0.108, R</w:t>
      </w:r>
      <w:r w:rsidR="009A044A" w:rsidRPr="009A044A">
        <w:rPr>
          <w:rFonts w:ascii="Times New Roman" w:hAnsi="Times New Roman" w:cs="Times New Roman"/>
          <w:sz w:val="24"/>
          <w:szCs w:val="24"/>
          <w:vertAlign w:val="superscript"/>
        </w:rPr>
        <w:t>2</w:t>
      </w:r>
      <w:r w:rsidR="009A044A">
        <w:rPr>
          <w:rFonts w:ascii="Times New Roman" w:hAnsi="Times New Roman" w:cs="Times New Roman"/>
          <w:sz w:val="24"/>
          <w:szCs w:val="24"/>
        </w:rPr>
        <w:t xml:space="preserve"> = 1.2% or .012, and p = 0.651.</w:t>
      </w:r>
      <w:r w:rsidR="009A044A" w:rsidRPr="009A044A">
        <w:t xml:space="preserve"> </w:t>
      </w:r>
      <w:r w:rsidR="009A044A" w:rsidRPr="009A044A">
        <w:rPr>
          <w:rFonts w:ascii="Times New Roman" w:hAnsi="Times New Roman" w:cs="Times New Roman"/>
          <w:sz w:val="24"/>
          <w:szCs w:val="24"/>
        </w:rPr>
        <w:t>Th</w:t>
      </w:r>
      <w:r w:rsidR="009A044A">
        <w:rPr>
          <w:rFonts w:ascii="Times New Roman" w:hAnsi="Times New Roman" w:cs="Times New Roman"/>
          <w:sz w:val="24"/>
          <w:szCs w:val="24"/>
        </w:rPr>
        <w:t>ese results</w:t>
      </w:r>
      <w:r w:rsidR="009A044A" w:rsidRPr="009A044A">
        <w:rPr>
          <w:rFonts w:ascii="Times New Roman" w:hAnsi="Times New Roman" w:cs="Times New Roman"/>
          <w:sz w:val="24"/>
          <w:szCs w:val="24"/>
        </w:rPr>
        <w:t xml:space="preserve"> did not indicate significantly about the correlation among the student age and time of program completion.</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Q10.</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35203A" w:rsidRPr="0035203A" w:rsidRDefault="00645F61" w:rsidP="00143DAF">
      <w:pPr>
        <w:autoSpaceDE w:val="0"/>
        <w:autoSpaceDN w:val="0"/>
        <w:adjustRightInd w:val="0"/>
        <w:spacing w:after="0" w:line="480" w:lineRule="auto"/>
        <w:ind w:firstLine="720"/>
        <w:jc w:val="both"/>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I would not use the calculated regression equation </w:t>
      </w:r>
      <w:r w:rsidR="00143DAF">
        <w:rPr>
          <w:rFonts w:ascii="Times New Roman" w:eastAsia="Calibri" w:hAnsi="Times New Roman" w:cs="Times New Roman"/>
          <w:color w:val="000000"/>
          <w:sz w:val="24"/>
          <w:szCs w:val="24"/>
        </w:rPr>
        <w:t xml:space="preserve">for predicting the program completion time of the students by using enrollment age as x. The reason for this decision is the small effect that was noted while using the calculated regression equation. </w:t>
      </w:r>
    </w:p>
    <w:p w:rsidR="0035203A" w:rsidRPr="0035203A" w:rsidRDefault="0035203A" w:rsidP="0035203A">
      <w:pPr>
        <w:spacing w:after="0" w:line="480" w:lineRule="auto"/>
        <w:rPr>
          <w:rFonts w:ascii="Times New Roman" w:hAnsi="Times New Roman" w:cs="Times New Roman"/>
          <w:b/>
          <w:sz w:val="24"/>
          <w:szCs w:val="24"/>
        </w:rPr>
      </w:pPr>
      <w:r w:rsidRPr="0035203A">
        <w:rPr>
          <w:rFonts w:ascii="Times New Roman" w:hAnsi="Times New Roman" w:cs="Times New Roman"/>
          <w:b/>
          <w:sz w:val="24"/>
          <w:szCs w:val="24"/>
        </w:rPr>
        <w:br w:type="page"/>
      </w:r>
    </w:p>
    <w:p w:rsidR="0035203A" w:rsidRPr="0035203A" w:rsidRDefault="0035203A" w:rsidP="0035203A">
      <w:pPr>
        <w:spacing w:after="0" w:line="480" w:lineRule="auto"/>
        <w:jc w:val="center"/>
        <w:rPr>
          <w:rFonts w:ascii="Times New Roman" w:hAnsi="Times New Roman" w:cs="Times New Roman"/>
          <w:b/>
          <w:sz w:val="24"/>
          <w:szCs w:val="24"/>
        </w:rPr>
      </w:pPr>
      <w:r w:rsidRPr="0035203A">
        <w:rPr>
          <w:rFonts w:ascii="Times New Roman" w:hAnsi="Times New Roman" w:cs="Times New Roman"/>
          <w:b/>
          <w:sz w:val="24"/>
          <w:szCs w:val="24"/>
        </w:rPr>
        <w:lastRenderedPageBreak/>
        <w:t>Exercise 35</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Q1.</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35203A" w:rsidRPr="0035203A" w:rsidRDefault="00572979" w:rsidP="004330F5">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The assumptions for the Pearson</w:t>
      </w:r>
      <w:r w:rsidRPr="0035203A">
        <w:rPr>
          <w:rFonts w:ascii="Times New Roman" w:eastAsia="Calibri" w:hAnsi="Times New Roman" w:cs="Times New Roman"/>
          <w:bCs/>
          <w:color w:val="000000"/>
          <w:sz w:val="24"/>
          <w:szCs w:val="24"/>
        </w:rPr>
        <w:t xml:space="preserve"> </w:t>
      </w:r>
      <w:r w:rsidRPr="0035203A">
        <w:rPr>
          <w:rFonts w:ascii="Times New Roman" w:eastAsia="Calibri" w:hAnsi="Times New Roman" w:cs="Times New Roman"/>
          <w:bCs/>
          <w:i/>
          <w:iCs/>
          <w:color w:val="000000"/>
          <w:sz w:val="24"/>
          <w:szCs w:val="24"/>
        </w:rPr>
        <w:t>χ</w:t>
      </w:r>
      <w:r w:rsidRPr="0035203A">
        <w:rPr>
          <w:rFonts w:ascii="Times New Roman" w:eastAsia="Calibri" w:hAnsi="Times New Roman" w:cs="Times New Roman"/>
          <w:i/>
          <w:iCs/>
          <w:color w:val="000000"/>
          <w:sz w:val="24"/>
          <w:szCs w:val="24"/>
        </w:rPr>
        <w:t xml:space="preserve">2 </w:t>
      </w:r>
      <w:r w:rsidRPr="0035203A">
        <w:rPr>
          <w:rFonts w:ascii="Times New Roman" w:eastAsia="Calibri" w:hAnsi="Times New Roman" w:cs="Times New Roman"/>
          <w:bCs/>
          <w:color w:val="000000"/>
          <w:sz w:val="24"/>
          <w:szCs w:val="24"/>
        </w:rPr>
        <w:t>test</w:t>
      </w:r>
      <w:r>
        <w:rPr>
          <w:rFonts w:ascii="Times New Roman" w:eastAsia="Calibri" w:hAnsi="Times New Roman" w:cs="Times New Roman"/>
          <w:bCs/>
          <w:color w:val="000000"/>
          <w:sz w:val="24"/>
          <w:szCs w:val="24"/>
        </w:rPr>
        <w:t xml:space="preserve"> state that there must be only one datum per participant entered in the table, both variables must be categorical being at a nominal level, </w:t>
      </w:r>
      <w:r>
        <w:rPr>
          <w:rFonts w:ascii="Times New Roman" w:hAnsi="Times New Roman" w:cs="Times New Roman"/>
          <w:sz w:val="24"/>
          <w:szCs w:val="24"/>
        </w:rPr>
        <w:t xml:space="preserve"> categories for each variable has to be mutually exclusive and exhaustive, and measurements must be independent. </w:t>
      </w:r>
      <w:r w:rsidR="004330F5">
        <w:rPr>
          <w:rFonts w:ascii="Times New Roman" w:hAnsi="Times New Roman" w:cs="Times New Roman"/>
          <w:sz w:val="24"/>
          <w:szCs w:val="24"/>
        </w:rPr>
        <w:t>When we look at each variable given in the table 35-2, we can clearly observe that the categories are mutually exhaustive and exclusive. Moreover, there is only one datum per participant that was entered into the contingency table and the both the antibiotic use and no antibiotic use are categorical.</w:t>
      </w:r>
      <w:r>
        <w:rPr>
          <w:rFonts w:ascii="Times New Roman" w:hAnsi="Times New Roman" w:cs="Times New Roman"/>
          <w:sz w:val="24"/>
          <w:szCs w:val="24"/>
        </w:rPr>
        <w:t xml:space="preserve"> Other two assumptions are also fulfilled; therefore the example data in table 35-2 clearly meets the assumptions for the </w:t>
      </w:r>
      <w:r w:rsidRPr="0035203A">
        <w:rPr>
          <w:rFonts w:ascii="Times New Roman" w:eastAsia="Calibri" w:hAnsi="Times New Roman" w:cs="Times New Roman"/>
          <w:bCs/>
          <w:color w:val="000000"/>
          <w:sz w:val="24"/>
          <w:szCs w:val="24"/>
        </w:rPr>
        <w:t xml:space="preserve">Pearson </w:t>
      </w:r>
      <w:r w:rsidRPr="0035203A">
        <w:rPr>
          <w:rFonts w:ascii="Times New Roman" w:eastAsia="Calibri" w:hAnsi="Times New Roman" w:cs="Times New Roman"/>
          <w:bCs/>
          <w:i/>
          <w:iCs/>
          <w:color w:val="000000"/>
          <w:sz w:val="24"/>
          <w:szCs w:val="24"/>
        </w:rPr>
        <w:t>χ</w:t>
      </w:r>
      <w:r w:rsidRPr="0035203A">
        <w:rPr>
          <w:rFonts w:ascii="Times New Roman" w:eastAsia="Calibri" w:hAnsi="Times New Roman" w:cs="Times New Roman"/>
          <w:i/>
          <w:iCs/>
          <w:color w:val="000000"/>
          <w:sz w:val="24"/>
          <w:szCs w:val="24"/>
        </w:rPr>
        <w:t xml:space="preserve">2 </w:t>
      </w:r>
      <w:r w:rsidRPr="0035203A">
        <w:rPr>
          <w:rFonts w:ascii="Times New Roman" w:eastAsia="Calibri" w:hAnsi="Times New Roman" w:cs="Times New Roman"/>
          <w:bCs/>
          <w:color w:val="000000"/>
          <w:sz w:val="24"/>
          <w:szCs w:val="24"/>
        </w:rPr>
        <w:t>test</w:t>
      </w:r>
      <w:r>
        <w:rPr>
          <w:rFonts w:ascii="Times New Roman" w:eastAsia="Calibri" w:hAnsi="Times New Roman" w:cs="Times New Roman"/>
          <w:bCs/>
          <w:color w:val="000000"/>
          <w:sz w:val="24"/>
          <w:szCs w:val="24"/>
        </w:rPr>
        <w:t>.</w:t>
      </w:r>
      <w:r>
        <w:rPr>
          <w:rFonts w:ascii="Times New Roman" w:hAnsi="Times New Roman" w:cs="Times New Roman"/>
          <w:sz w:val="24"/>
          <w:szCs w:val="24"/>
        </w:rPr>
        <w:t xml:space="preserve"> </w:t>
      </w:r>
      <w:r w:rsidR="004330F5">
        <w:rPr>
          <w:rFonts w:ascii="Times New Roman" w:hAnsi="Times New Roman" w:cs="Times New Roman"/>
          <w:sz w:val="24"/>
          <w:szCs w:val="24"/>
        </w:rPr>
        <w:t xml:space="preserve">   </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Q2.</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35203A" w:rsidRPr="0035203A" w:rsidRDefault="00572979" w:rsidP="00572979">
      <w:pPr>
        <w:spacing w:after="0" w:line="480" w:lineRule="auto"/>
        <w:ind w:firstLine="720"/>
        <w:rPr>
          <w:rFonts w:ascii="Times New Roman" w:hAnsi="Times New Roman" w:cs="Times New Roman"/>
          <w:sz w:val="24"/>
          <w:szCs w:val="24"/>
        </w:rPr>
      </w:pPr>
      <w:r>
        <w:rPr>
          <w:rFonts w:ascii="Times New Roman" w:eastAsia="Calibri" w:hAnsi="Times New Roman" w:cs="Times New Roman"/>
          <w:bCs/>
          <w:noProof/>
          <w:color w:val="000000"/>
          <w:sz w:val="24"/>
          <w:szCs w:val="24"/>
        </w:rPr>
        <w:drawing>
          <wp:anchor distT="0" distB="0" distL="114300" distR="114300" simplePos="0" relativeHeight="251663360" behindDoc="1" locked="0" layoutInCell="1" allowOverlap="1" wp14:anchorId="0AF5AD97" wp14:editId="0E1143AA">
            <wp:simplePos x="0" y="0"/>
            <wp:positionH relativeFrom="column">
              <wp:posOffset>5715</wp:posOffset>
            </wp:positionH>
            <wp:positionV relativeFrom="paragraph">
              <wp:posOffset>347980</wp:posOffset>
            </wp:positionV>
            <wp:extent cx="6002655" cy="2713355"/>
            <wp:effectExtent l="0" t="0" r="0" b="0"/>
            <wp:wrapTight wrapText="bothSides">
              <wp:wrapPolygon edited="0">
                <wp:start x="0" y="0"/>
                <wp:lineTo x="0" y="21383"/>
                <wp:lineTo x="21525" y="21383"/>
                <wp:lineTo x="21525"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t.JPG"/>
                    <pic:cNvPicPr/>
                  </pic:nvPicPr>
                  <pic:blipFill>
                    <a:blip r:embed="rId14">
                      <a:extLst>
                        <a:ext uri="{28A0092B-C50C-407E-A947-70E740481C1C}">
                          <a14:useLocalDpi xmlns:a14="http://schemas.microsoft.com/office/drawing/2010/main" val="0"/>
                        </a:ext>
                      </a:extLst>
                    </a:blip>
                    <a:stretch>
                      <a:fillRect/>
                    </a:stretch>
                  </pic:blipFill>
                  <pic:spPr>
                    <a:xfrm>
                      <a:off x="0" y="0"/>
                      <a:ext cx="6002655" cy="271335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rPr>
        <w:t>The Pearson chi square (</w:t>
      </w:r>
      <w:r w:rsidRPr="0035203A">
        <w:rPr>
          <w:rFonts w:ascii="Times New Roman" w:eastAsia="Calibri" w:hAnsi="Times New Roman" w:cs="Times New Roman"/>
          <w:bCs/>
          <w:color w:val="000000"/>
          <w:sz w:val="24"/>
          <w:szCs w:val="24"/>
        </w:rPr>
        <w:t xml:space="preserve">Pearson </w:t>
      </w:r>
      <w:r w:rsidRPr="0035203A">
        <w:rPr>
          <w:rFonts w:ascii="Times New Roman" w:eastAsia="Calibri" w:hAnsi="Times New Roman" w:cs="Times New Roman"/>
          <w:bCs/>
          <w:i/>
          <w:iCs/>
          <w:color w:val="000000"/>
          <w:sz w:val="24"/>
          <w:szCs w:val="24"/>
        </w:rPr>
        <w:t>χ</w:t>
      </w:r>
      <w:r w:rsidRPr="0035203A">
        <w:rPr>
          <w:rFonts w:ascii="Times New Roman" w:eastAsia="Calibri" w:hAnsi="Times New Roman" w:cs="Times New Roman"/>
          <w:i/>
          <w:iCs/>
          <w:color w:val="000000"/>
          <w:sz w:val="24"/>
          <w:szCs w:val="24"/>
        </w:rPr>
        <w:t xml:space="preserve">2 </w:t>
      </w:r>
      <w:r w:rsidRPr="0035203A">
        <w:rPr>
          <w:rFonts w:ascii="Times New Roman" w:eastAsia="Calibri" w:hAnsi="Times New Roman" w:cs="Times New Roman"/>
          <w:bCs/>
          <w:color w:val="000000"/>
          <w:sz w:val="24"/>
          <w:szCs w:val="24"/>
        </w:rPr>
        <w:t>test</w:t>
      </w:r>
      <w:r>
        <w:rPr>
          <w:rFonts w:ascii="Times New Roman" w:hAnsi="Times New Roman" w:cs="Times New Roman"/>
          <w:sz w:val="24"/>
          <w:szCs w:val="24"/>
        </w:rPr>
        <w:t>) value is 11.931</w:t>
      </w:r>
    </w:p>
    <w:p w:rsidR="0035203A" w:rsidRPr="0035203A" w:rsidRDefault="0035203A" w:rsidP="0035203A">
      <w:pPr>
        <w:autoSpaceDE w:val="0"/>
        <w:autoSpaceDN w:val="0"/>
        <w:adjustRightInd w:val="0"/>
        <w:spacing w:after="0" w:line="480" w:lineRule="auto"/>
        <w:ind w:left="340" w:hanging="240"/>
        <w:jc w:val="both"/>
        <w:rPr>
          <w:rFonts w:ascii="Times New Roman" w:eastAsia="Calibri" w:hAnsi="Times New Roman" w:cs="Times New Roman"/>
          <w:bCs/>
          <w:color w:val="000000"/>
          <w:sz w:val="24"/>
          <w:szCs w:val="24"/>
          <w:highlight w:val="yellow"/>
        </w:rPr>
      </w:pP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lastRenderedPageBreak/>
        <w:t>Q3.</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35203A" w:rsidRPr="0035203A" w:rsidRDefault="00F626C9" w:rsidP="00F626C9">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When we look at the above Chi-square Tests table, we observe that the p value for </w:t>
      </w:r>
      <w:r w:rsidRPr="0035203A">
        <w:rPr>
          <w:rFonts w:ascii="Times New Roman" w:eastAsia="Calibri" w:hAnsi="Times New Roman" w:cs="Times New Roman"/>
          <w:bCs/>
          <w:color w:val="000000"/>
          <w:sz w:val="24"/>
          <w:szCs w:val="24"/>
        </w:rPr>
        <w:t xml:space="preserve">Pearson </w:t>
      </w:r>
      <w:r w:rsidRPr="0035203A">
        <w:rPr>
          <w:rFonts w:ascii="Times New Roman" w:eastAsia="Calibri" w:hAnsi="Times New Roman" w:cs="Times New Roman"/>
          <w:bCs/>
          <w:i/>
          <w:iCs/>
          <w:color w:val="000000"/>
          <w:sz w:val="24"/>
          <w:szCs w:val="24"/>
        </w:rPr>
        <w:t>χ</w:t>
      </w:r>
      <w:r w:rsidRPr="0035203A">
        <w:rPr>
          <w:rFonts w:ascii="Times New Roman" w:eastAsia="Calibri" w:hAnsi="Times New Roman" w:cs="Times New Roman"/>
          <w:i/>
          <w:iCs/>
          <w:color w:val="000000"/>
          <w:sz w:val="24"/>
          <w:szCs w:val="24"/>
        </w:rPr>
        <w:t xml:space="preserve">2 </w:t>
      </w:r>
      <w:r w:rsidRPr="0035203A">
        <w:rPr>
          <w:rFonts w:ascii="Times New Roman" w:eastAsia="Calibri" w:hAnsi="Times New Roman" w:cs="Times New Roman"/>
          <w:bCs/>
          <w:color w:val="000000"/>
          <w:sz w:val="24"/>
          <w:szCs w:val="24"/>
        </w:rPr>
        <w:t>test</w:t>
      </w:r>
      <w:r>
        <w:rPr>
          <w:rFonts w:ascii="Times New Roman" w:eastAsia="Calibri" w:hAnsi="Times New Roman" w:cs="Times New Roman"/>
          <w:bCs/>
          <w:color w:val="000000"/>
          <w:sz w:val="24"/>
          <w:szCs w:val="24"/>
        </w:rPr>
        <w:t xml:space="preserve"> is 0.001 which is quite less than the significance level of α = 0.05, therefore the </w:t>
      </w:r>
      <w:r w:rsidRPr="0035203A">
        <w:rPr>
          <w:rFonts w:ascii="Times New Roman" w:eastAsia="Calibri" w:hAnsi="Times New Roman" w:cs="Times New Roman"/>
          <w:bCs/>
          <w:color w:val="000000"/>
          <w:sz w:val="24"/>
          <w:szCs w:val="24"/>
        </w:rPr>
        <w:t xml:space="preserve">Pearson </w:t>
      </w:r>
      <w:r w:rsidRPr="0035203A">
        <w:rPr>
          <w:rFonts w:ascii="Times New Roman" w:eastAsia="Calibri" w:hAnsi="Times New Roman" w:cs="Times New Roman"/>
          <w:bCs/>
          <w:i/>
          <w:iCs/>
          <w:color w:val="000000"/>
          <w:sz w:val="24"/>
          <w:szCs w:val="24"/>
        </w:rPr>
        <w:t>χ</w:t>
      </w:r>
      <w:r w:rsidRPr="0035203A">
        <w:rPr>
          <w:rFonts w:ascii="Times New Roman" w:eastAsia="Calibri" w:hAnsi="Times New Roman" w:cs="Times New Roman"/>
          <w:i/>
          <w:iCs/>
          <w:color w:val="000000"/>
          <w:sz w:val="24"/>
          <w:szCs w:val="24"/>
        </w:rPr>
        <w:t xml:space="preserve">2 </w:t>
      </w:r>
      <w:r w:rsidRPr="0035203A">
        <w:rPr>
          <w:rFonts w:ascii="Times New Roman" w:eastAsia="Calibri" w:hAnsi="Times New Roman" w:cs="Times New Roman"/>
          <w:bCs/>
          <w:color w:val="000000"/>
          <w:sz w:val="24"/>
          <w:szCs w:val="24"/>
        </w:rPr>
        <w:t>test</w:t>
      </w:r>
      <w:r>
        <w:rPr>
          <w:rFonts w:ascii="Times New Roman" w:eastAsia="Calibri" w:hAnsi="Times New Roman" w:cs="Times New Roman"/>
          <w:bCs/>
          <w:color w:val="000000"/>
          <w:sz w:val="24"/>
          <w:szCs w:val="24"/>
        </w:rPr>
        <w:t xml:space="preserve"> is significant at α = 0.05.</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Q4.</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F626C9" w:rsidRDefault="00F626C9" w:rsidP="00F626C9">
      <w:pPr>
        <w:spacing w:after="0" w:line="480" w:lineRule="auto"/>
        <w:ind w:firstLine="720"/>
        <w:rPr>
          <w:rFonts w:ascii="Times New Roman" w:eastAsia="Calibri" w:hAnsi="Times New Roman" w:cs="Times New Roman"/>
          <w:bCs/>
          <w:color w:val="000000"/>
          <w:sz w:val="24"/>
          <w:szCs w:val="24"/>
        </w:rPr>
      </w:pPr>
      <w:r>
        <w:rPr>
          <w:rFonts w:ascii="Times New Roman" w:hAnsi="Times New Roman" w:cs="Times New Roman"/>
          <w:sz w:val="24"/>
          <w:szCs w:val="24"/>
        </w:rPr>
        <w:t xml:space="preserve">If we use SPSS and assume that the null hypothesis is true, there is 0.1% likelihood of </w:t>
      </w:r>
      <w:r w:rsidR="0035203A" w:rsidRPr="0035203A">
        <w:rPr>
          <w:rFonts w:ascii="Times New Roman" w:eastAsia="Calibri" w:hAnsi="Times New Roman" w:cs="Times New Roman"/>
          <w:bCs/>
          <w:color w:val="000000"/>
          <w:sz w:val="24"/>
          <w:szCs w:val="24"/>
        </w:rPr>
        <w:t xml:space="preserve">obtaining the </w:t>
      </w:r>
      <w:r w:rsidR="0035203A" w:rsidRPr="0035203A">
        <w:rPr>
          <w:rFonts w:ascii="Times New Roman" w:eastAsia="Calibri" w:hAnsi="Times New Roman" w:cs="Times New Roman"/>
          <w:bCs/>
          <w:i/>
          <w:iCs/>
          <w:color w:val="000000"/>
          <w:sz w:val="24"/>
          <w:szCs w:val="24"/>
        </w:rPr>
        <w:t xml:space="preserve">χ2 </w:t>
      </w:r>
      <w:r w:rsidR="0035203A" w:rsidRPr="0035203A">
        <w:rPr>
          <w:rFonts w:ascii="Times New Roman" w:eastAsia="Calibri" w:hAnsi="Times New Roman" w:cs="Times New Roman"/>
          <w:bCs/>
          <w:color w:val="000000"/>
          <w:sz w:val="24"/>
          <w:szCs w:val="24"/>
        </w:rPr>
        <w:t>value at least as extreme as or as close to the one that was actually observed</w:t>
      </w:r>
      <w:r>
        <w:rPr>
          <w:rFonts w:ascii="Times New Roman" w:eastAsia="Calibri" w:hAnsi="Times New Roman" w:cs="Times New Roman"/>
          <w:bCs/>
          <w:color w:val="000000"/>
          <w:sz w:val="24"/>
          <w:szCs w:val="24"/>
        </w:rPr>
        <w:t xml:space="preserve"> is 0.1%.</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Q5.</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35203A" w:rsidRDefault="00FA4449" w:rsidP="00FA4449">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If we use the numbers in the contingency table for calculating the percentage of the antibiotic users who tested positive for candidur</w:t>
      </w:r>
      <w:r w:rsidR="0082225A">
        <w:rPr>
          <w:rFonts w:ascii="Times New Roman" w:hAnsi="Times New Roman" w:cs="Times New Roman"/>
          <w:sz w:val="24"/>
          <w:szCs w:val="24"/>
        </w:rPr>
        <w:t>i</w:t>
      </w:r>
      <w:r>
        <w:rPr>
          <w:rFonts w:ascii="Times New Roman" w:hAnsi="Times New Roman" w:cs="Times New Roman"/>
          <w:sz w:val="24"/>
          <w:szCs w:val="24"/>
        </w:rPr>
        <w:t>a</w:t>
      </w:r>
      <w:r w:rsidR="0082225A">
        <w:rPr>
          <w:rFonts w:ascii="Times New Roman" w:hAnsi="Times New Roman" w:cs="Times New Roman"/>
          <w:sz w:val="24"/>
          <w:szCs w:val="24"/>
        </w:rPr>
        <w:t xml:space="preserve">, the percentage </w:t>
      </w:r>
      <w:r>
        <w:rPr>
          <w:rFonts w:ascii="Times New Roman" w:hAnsi="Times New Roman" w:cs="Times New Roman"/>
          <w:sz w:val="24"/>
          <w:szCs w:val="24"/>
        </w:rPr>
        <w:t xml:space="preserve">appears to be </w:t>
      </w:r>
      <w:r w:rsidR="0082225A">
        <w:rPr>
          <w:rFonts w:ascii="Times New Roman" w:hAnsi="Times New Roman" w:cs="Times New Roman"/>
          <w:sz w:val="24"/>
          <w:szCs w:val="24"/>
        </w:rPr>
        <w:t>26%.</w:t>
      </w:r>
    </w:p>
    <w:p w:rsidR="0082225A" w:rsidRDefault="0082225A" w:rsidP="00FA4449">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Total Number of antibiotic users = 58</w:t>
      </w:r>
    </w:p>
    <w:p w:rsidR="0082225A" w:rsidRDefault="0082225A" w:rsidP="00FA4449">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Antibiotic users who tested positive for candiduria = 15</w:t>
      </w:r>
    </w:p>
    <w:p w:rsidR="0082225A" w:rsidRDefault="0082225A" w:rsidP="00FA4449">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Percentage of antibiotic users who tested positive for candiduria = (15 / 58) * 100</w:t>
      </w:r>
    </w:p>
    <w:p w:rsidR="0082225A" w:rsidRPr="0035203A" w:rsidRDefault="0082225A" w:rsidP="00FA4449">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 25.86 % that can be rounded off to 26 </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Q6.</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82225A" w:rsidRDefault="0082225A" w:rsidP="0082225A">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If we use the numbers in the contingency table for calculating the percentage of the non-antibiotic users who tested positive for candiduria, the percentage appears to be 0 %.</w:t>
      </w:r>
    </w:p>
    <w:p w:rsidR="0082225A" w:rsidRDefault="0082225A" w:rsidP="0082225A">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Total Number of non-antibiotic users = 39</w:t>
      </w:r>
    </w:p>
    <w:p w:rsidR="0082225A" w:rsidRDefault="0082225A" w:rsidP="0082225A">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lastRenderedPageBreak/>
        <w:t>Non-Antibiotic users who tested positive for candiduria = 0</w:t>
      </w:r>
    </w:p>
    <w:p w:rsidR="0082225A" w:rsidRDefault="0082225A" w:rsidP="0082225A">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Percentage of antibiotic users who tested positive for candiduria = (0 / 39) * 100</w:t>
      </w:r>
    </w:p>
    <w:p w:rsidR="0035203A" w:rsidRPr="0035203A" w:rsidRDefault="0082225A" w:rsidP="0082225A">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 0 % </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Q7.</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AC242E" w:rsidRDefault="00AC242E" w:rsidP="00AC242E">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If we use the numbers in the contingency table for calculating the percentage of the veterans with candiduria who had history of antibiotic use, the percentage appears to be </w:t>
      </w:r>
      <w:r w:rsidR="0061059F">
        <w:rPr>
          <w:rFonts w:ascii="Times New Roman" w:hAnsi="Times New Roman" w:cs="Times New Roman"/>
          <w:sz w:val="24"/>
          <w:szCs w:val="24"/>
        </w:rPr>
        <w:t>10</w:t>
      </w:r>
      <w:r>
        <w:rPr>
          <w:rFonts w:ascii="Times New Roman" w:hAnsi="Times New Roman" w:cs="Times New Roman"/>
          <w:sz w:val="24"/>
          <w:szCs w:val="24"/>
        </w:rPr>
        <w:t>0 %.</w:t>
      </w:r>
    </w:p>
    <w:p w:rsidR="00AC242E" w:rsidRDefault="00AC242E" w:rsidP="00AC242E">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Total Number of Veterans with candiduria = 15</w:t>
      </w:r>
    </w:p>
    <w:p w:rsidR="00AC242E" w:rsidRDefault="00AC242E" w:rsidP="00AC242E">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Number of veterans with candiduria and having a history of Antibiotic use = 15</w:t>
      </w:r>
    </w:p>
    <w:p w:rsidR="00AC242E" w:rsidRDefault="00AC242E" w:rsidP="00AC242E">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Percentage of veterans with candiduria and a history of Antibiotic use = (15/ 15) * 100</w:t>
      </w:r>
    </w:p>
    <w:p w:rsidR="00AC242E" w:rsidRPr="0035203A" w:rsidRDefault="00AC242E" w:rsidP="00AC242E">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 </w:t>
      </w:r>
      <w:r w:rsidR="0061059F">
        <w:rPr>
          <w:rFonts w:ascii="Times New Roman" w:hAnsi="Times New Roman" w:cs="Times New Roman"/>
          <w:sz w:val="24"/>
          <w:szCs w:val="24"/>
        </w:rPr>
        <w:t>10</w:t>
      </w:r>
      <w:r>
        <w:rPr>
          <w:rFonts w:ascii="Times New Roman" w:hAnsi="Times New Roman" w:cs="Times New Roman"/>
          <w:sz w:val="24"/>
          <w:szCs w:val="24"/>
        </w:rPr>
        <w:t xml:space="preserve">0 % </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Q8.</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61059F" w:rsidRDefault="0061059F" w:rsidP="0061059F">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If we use the numbers in the contingency table for calculating the percentage of the veterans with candiduria who had no history of antibiotic use, the percentage appears to be 0 %.</w:t>
      </w:r>
    </w:p>
    <w:p w:rsidR="0061059F" w:rsidRDefault="0061059F" w:rsidP="0061059F">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Total Number of Veterans with candiduria = 15</w:t>
      </w:r>
    </w:p>
    <w:p w:rsidR="0061059F" w:rsidRDefault="0061059F" w:rsidP="0061059F">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Number of veterans with candiduria and no history of Antibiotic use = 0</w:t>
      </w:r>
    </w:p>
    <w:p w:rsidR="0061059F" w:rsidRDefault="0061059F" w:rsidP="0061059F">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Percentage of veterans with candiduria and no history of Antibiotic use = (0/ 15) * 100</w:t>
      </w:r>
    </w:p>
    <w:p w:rsidR="0061059F" w:rsidRPr="0035203A" w:rsidRDefault="0061059F" w:rsidP="0061059F">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 0 % </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Q9.</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p>
    <w:p w:rsidR="00ED3660" w:rsidRDefault="00ED3660" w:rsidP="0061059F">
      <w:pPr>
        <w:tabs>
          <w:tab w:val="left" w:pos="720"/>
        </w:tabs>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A retrospective comparative study was conducted to examine the presence of candiduria among 97 adults who also had spinal cord injury.</w:t>
      </w:r>
      <w:r w:rsidR="002A5ABA" w:rsidRPr="002A5ABA">
        <w:rPr>
          <w:rFonts w:ascii="Times New Roman" w:eastAsia="Calibri" w:hAnsi="Times New Roman" w:cs="Times New Roman"/>
          <w:bCs/>
          <w:color w:val="000000"/>
          <w:sz w:val="24"/>
          <w:szCs w:val="24"/>
        </w:rPr>
        <w:t xml:space="preserve"> </w:t>
      </w:r>
      <w:r w:rsidR="002A5ABA" w:rsidRPr="0035203A">
        <w:rPr>
          <w:rFonts w:ascii="Times New Roman" w:eastAsia="Calibri" w:hAnsi="Times New Roman" w:cs="Times New Roman"/>
          <w:bCs/>
          <w:color w:val="000000"/>
          <w:sz w:val="24"/>
          <w:szCs w:val="24"/>
        </w:rPr>
        <w:t xml:space="preserve">Pearson </w:t>
      </w:r>
      <w:r w:rsidR="002A5ABA" w:rsidRPr="0035203A">
        <w:rPr>
          <w:rFonts w:ascii="Times New Roman" w:eastAsia="Calibri" w:hAnsi="Times New Roman" w:cs="Times New Roman"/>
          <w:bCs/>
          <w:i/>
          <w:iCs/>
          <w:color w:val="000000"/>
          <w:sz w:val="24"/>
          <w:szCs w:val="24"/>
        </w:rPr>
        <w:t>χ</w:t>
      </w:r>
      <w:r w:rsidR="002A5ABA" w:rsidRPr="0035203A">
        <w:rPr>
          <w:rFonts w:ascii="Times New Roman" w:eastAsia="Calibri" w:hAnsi="Times New Roman" w:cs="Times New Roman"/>
          <w:i/>
          <w:iCs/>
          <w:color w:val="000000"/>
          <w:sz w:val="24"/>
          <w:szCs w:val="24"/>
        </w:rPr>
        <w:t xml:space="preserve">2 </w:t>
      </w:r>
      <w:r w:rsidR="002A5ABA" w:rsidRPr="0035203A">
        <w:rPr>
          <w:rFonts w:ascii="Times New Roman" w:eastAsia="Calibri" w:hAnsi="Times New Roman" w:cs="Times New Roman"/>
          <w:bCs/>
          <w:color w:val="000000"/>
          <w:sz w:val="24"/>
          <w:szCs w:val="24"/>
        </w:rPr>
        <w:t>test</w:t>
      </w:r>
      <w:r w:rsidR="002A5ABA">
        <w:rPr>
          <w:rFonts w:ascii="Times New Roman" w:eastAsia="Calibri" w:hAnsi="Times New Roman" w:cs="Times New Roman"/>
          <w:bCs/>
          <w:color w:val="000000"/>
          <w:sz w:val="24"/>
          <w:szCs w:val="24"/>
        </w:rPr>
        <w:t xml:space="preserve"> was used to investigate the </w:t>
      </w:r>
      <w:r w:rsidR="002A5ABA">
        <w:rPr>
          <w:rFonts w:ascii="Times New Roman" w:eastAsia="Calibri" w:hAnsi="Times New Roman" w:cs="Times New Roman"/>
          <w:bCs/>
          <w:color w:val="000000"/>
          <w:sz w:val="24"/>
          <w:szCs w:val="24"/>
        </w:rPr>
        <w:lastRenderedPageBreak/>
        <w:t>differences among antibiotics use</w:t>
      </w:r>
      <w:r w:rsidR="00D26722">
        <w:rPr>
          <w:rFonts w:ascii="Times New Roman" w:eastAsia="Calibri" w:hAnsi="Times New Roman" w:cs="Times New Roman"/>
          <w:bCs/>
          <w:color w:val="000000"/>
          <w:sz w:val="24"/>
          <w:szCs w:val="24"/>
        </w:rPr>
        <w:t xml:space="preserve">. The </w:t>
      </w:r>
      <w:r w:rsidR="00D26722" w:rsidRPr="0035203A">
        <w:rPr>
          <w:rFonts w:ascii="Times New Roman" w:eastAsia="Calibri" w:hAnsi="Times New Roman" w:cs="Times New Roman"/>
          <w:bCs/>
          <w:color w:val="000000"/>
          <w:sz w:val="24"/>
          <w:szCs w:val="24"/>
        </w:rPr>
        <w:t xml:space="preserve">Pearson </w:t>
      </w:r>
      <w:r w:rsidR="00D26722" w:rsidRPr="0035203A">
        <w:rPr>
          <w:rFonts w:ascii="Times New Roman" w:eastAsia="Calibri" w:hAnsi="Times New Roman" w:cs="Times New Roman"/>
          <w:bCs/>
          <w:i/>
          <w:iCs/>
          <w:color w:val="000000"/>
          <w:sz w:val="24"/>
          <w:szCs w:val="24"/>
        </w:rPr>
        <w:t>χ</w:t>
      </w:r>
      <w:r w:rsidR="00D26722" w:rsidRPr="0035203A">
        <w:rPr>
          <w:rFonts w:ascii="Times New Roman" w:eastAsia="Calibri" w:hAnsi="Times New Roman" w:cs="Times New Roman"/>
          <w:i/>
          <w:iCs/>
          <w:color w:val="000000"/>
          <w:sz w:val="24"/>
          <w:szCs w:val="24"/>
        </w:rPr>
        <w:t xml:space="preserve">2 </w:t>
      </w:r>
      <w:r w:rsidR="00D26722" w:rsidRPr="0035203A">
        <w:rPr>
          <w:rFonts w:ascii="Times New Roman" w:eastAsia="Calibri" w:hAnsi="Times New Roman" w:cs="Times New Roman"/>
          <w:bCs/>
          <w:color w:val="000000"/>
          <w:sz w:val="24"/>
          <w:szCs w:val="24"/>
        </w:rPr>
        <w:t>test</w:t>
      </w:r>
      <w:r w:rsidR="00D26722">
        <w:rPr>
          <w:rFonts w:ascii="Times New Roman" w:eastAsia="Calibri" w:hAnsi="Times New Roman" w:cs="Times New Roman"/>
          <w:bCs/>
          <w:color w:val="000000"/>
          <w:sz w:val="24"/>
          <w:szCs w:val="24"/>
        </w:rPr>
        <w:t xml:space="preserve"> showed that 26% of the antibiotic users had candiduria while 0% of the non-antibiotic users were exposed to candiduria. Moreover 100% adults who had candiduria also had a history of antibiotic use in comparison to 0% </w:t>
      </w:r>
      <w:r w:rsidR="00D26722">
        <w:rPr>
          <w:rFonts w:ascii="Times New Roman" w:hAnsi="Times New Roman" w:cs="Times New Roman"/>
          <w:sz w:val="24"/>
          <w:szCs w:val="24"/>
        </w:rPr>
        <w:t xml:space="preserve">of veterans with candiduria and no history of Antibiotic use. These results indicate that those adult patients that used antibiotics had a greater chance of getting candiduria as compared to those who were not taking any antibiotics. Therefore, it is highly suggestive that chances of being diagnosed with candiduria increases with the use of antibiotics.  </w:t>
      </w:r>
    </w:p>
    <w:p w:rsidR="0035203A" w:rsidRPr="0035203A" w:rsidRDefault="0035203A" w:rsidP="0035203A">
      <w:pPr>
        <w:spacing w:after="0" w:line="480" w:lineRule="auto"/>
        <w:rPr>
          <w:rFonts w:ascii="Times New Roman" w:hAnsi="Times New Roman" w:cs="Times New Roman"/>
          <w:sz w:val="24"/>
          <w:szCs w:val="24"/>
        </w:rPr>
      </w:pPr>
      <w:r w:rsidRPr="0035203A">
        <w:rPr>
          <w:rFonts w:ascii="Times New Roman" w:hAnsi="Times New Roman" w:cs="Times New Roman"/>
          <w:sz w:val="24"/>
          <w:szCs w:val="24"/>
        </w:rPr>
        <w:t>Q10.</w:t>
      </w:r>
    </w:p>
    <w:p w:rsidR="0035203A" w:rsidRPr="0035203A" w:rsidRDefault="0035203A" w:rsidP="00431AD9">
      <w:pPr>
        <w:tabs>
          <w:tab w:val="left" w:pos="2469"/>
        </w:tabs>
        <w:spacing w:after="0" w:line="480" w:lineRule="auto"/>
        <w:rPr>
          <w:rFonts w:ascii="Times New Roman" w:hAnsi="Times New Roman" w:cs="Times New Roman"/>
          <w:sz w:val="24"/>
          <w:szCs w:val="24"/>
        </w:rPr>
      </w:pPr>
      <w:r w:rsidRPr="0035203A">
        <w:rPr>
          <w:rFonts w:ascii="Times New Roman" w:hAnsi="Times New Roman" w:cs="Times New Roman"/>
          <w:sz w:val="24"/>
          <w:szCs w:val="24"/>
        </w:rPr>
        <w:t>Answer.</w:t>
      </w:r>
      <w:r w:rsidR="00431AD9">
        <w:rPr>
          <w:rFonts w:ascii="Times New Roman" w:hAnsi="Times New Roman" w:cs="Times New Roman"/>
          <w:sz w:val="24"/>
          <w:szCs w:val="24"/>
        </w:rPr>
        <w:tab/>
      </w:r>
    </w:p>
    <w:p w:rsidR="0035203A" w:rsidRPr="0035203A" w:rsidRDefault="003E6B70" w:rsidP="003E6B70">
      <w:pPr>
        <w:spacing w:after="0" w:line="480" w:lineRule="auto"/>
        <w:ind w:firstLine="720"/>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The sample size was adequate for detecting differences among the two groups in this example because </w:t>
      </w:r>
      <w:r w:rsidR="00603E1F">
        <w:rPr>
          <w:rFonts w:ascii="Times New Roman" w:hAnsi="Times New Roman" w:cs="Times New Roman"/>
          <w:bCs/>
          <w:color w:val="000000"/>
          <w:sz w:val="24"/>
          <w:szCs w:val="24"/>
        </w:rPr>
        <w:t xml:space="preserve">a significant difference was found. Moreover, Chi-square table </w:t>
      </w:r>
      <w:proofErr w:type="gramStart"/>
      <w:r w:rsidR="00603E1F">
        <w:rPr>
          <w:rFonts w:ascii="Times New Roman" w:hAnsi="Times New Roman" w:cs="Times New Roman"/>
          <w:bCs/>
          <w:color w:val="000000"/>
          <w:sz w:val="24"/>
          <w:szCs w:val="24"/>
        </w:rPr>
        <w:t>distribution also prove</w:t>
      </w:r>
      <w:proofErr w:type="gramEnd"/>
      <w:r w:rsidR="00603E1F">
        <w:rPr>
          <w:rFonts w:ascii="Times New Roman" w:hAnsi="Times New Roman" w:cs="Times New Roman"/>
          <w:bCs/>
          <w:color w:val="000000"/>
          <w:sz w:val="24"/>
          <w:szCs w:val="24"/>
        </w:rPr>
        <w:t xml:space="preserve"> that the variables were statistically different and hence the sample size was adequate for the detection of differences among the two groups. </w:t>
      </w:r>
    </w:p>
    <w:p w:rsidR="00EE389A" w:rsidRPr="0035203A" w:rsidRDefault="00EE389A" w:rsidP="0035203A">
      <w:pPr>
        <w:spacing w:after="0" w:line="480" w:lineRule="auto"/>
        <w:rPr>
          <w:rFonts w:ascii="Times New Roman" w:hAnsi="Times New Roman" w:cs="Times New Roman"/>
          <w:sz w:val="24"/>
          <w:szCs w:val="24"/>
        </w:rPr>
      </w:pPr>
    </w:p>
    <w:sectPr w:rsidR="00EE389A" w:rsidRPr="0035203A" w:rsidSect="004A46EF">
      <w:headerReference w:type="default" r:id="rId15"/>
      <w:footerReference w:type="default" r:id="rId16"/>
      <w:headerReference w:type="first" r:id="rId17"/>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1E33" w:rsidRDefault="00151E33">
      <w:pPr>
        <w:spacing w:after="0" w:line="240" w:lineRule="auto"/>
      </w:pPr>
      <w:r>
        <w:separator/>
      </w:r>
    </w:p>
  </w:endnote>
  <w:endnote w:type="continuationSeparator" w:id="0">
    <w:p w:rsidR="00151E33" w:rsidRDefault="00151E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7672024"/>
      <w:docPartObj>
        <w:docPartGallery w:val="Page Numbers (Bottom of Page)"/>
        <w:docPartUnique/>
      </w:docPartObj>
    </w:sdtPr>
    <w:sdtEndPr>
      <w:rPr>
        <w:noProof/>
      </w:rPr>
    </w:sdtEndPr>
    <w:sdtContent>
      <w:p w:rsidR="003E6B70" w:rsidRDefault="003E6B70">
        <w:pPr>
          <w:pStyle w:val="Footer"/>
          <w:jc w:val="right"/>
        </w:pPr>
        <w:r>
          <w:fldChar w:fldCharType="begin"/>
        </w:r>
        <w:r>
          <w:instrText xml:space="preserve"> PAGE   \* MERGEFORMAT </w:instrText>
        </w:r>
        <w:r>
          <w:fldChar w:fldCharType="separate"/>
        </w:r>
        <w:r w:rsidR="00431AD9">
          <w:rPr>
            <w:noProof/>
          </w:rPr>
          <w:t>2</w:t>
        </w:r>
        <w:r>
          <w:rPr>
            <w:noProof/>
          </w:rPr>
          <w:fldChar w:fldCharType="end"/>
        </w:r>
      </w:p>
    </w:sdtContent>
  </w:sdt>
  <w:p w:rsidR="003E6B70" w:rsidRDefault="003E6B7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1E33" w:rsidRDefault="00151E33">
      <w:pPr>
        <w:spacing w:after="0" w:line="240" w:lineRule="auto"/>
      </w:pPr>
      <w:r>
        <w:separator/>
      </w:r>
    </w:p>
  </w:footnote>
  <w:footnote w:type="continuationSeparator" w:id="0">
    <w:p w:rsidR="00151E33" w:rsidRDefault="00151E3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0"/>
      </w:rPr>
      <w:id w:val="1979653936"/>
      <w:docPartObj>
        <w:docPartGallery w:val="Page Numbers (Top of Page)"/>
        <w:docPartUnique/>
      </w:docPartObj>
    </w:sdtPr>
    <w:sdtEndPr>
      <w:rPr>
        <w:noProof/>
      </w:rPr>
    </w:sdtEndPr>
    <w:sdtContent>
      <w:p w:rsidR="003E6B70" w:rsidRPr="004C1EF8" w:rsidRDefault="003E6B70">
        <w:pPr>
          <w:pStyle w:val="Header"/>
          <w:jc w:val="right"/>
          <w:rPr>
            <w:rFonts w:ascii="Times New Roman" w:hAnsi="Times New Roman" w:cs="Times New Roman"/>
            <w:sz w:val="20"/>
          </w:rPr>
        </w:pPr>
        <w:r w:rsidRPr="004C1EF8">
          <w:rPr>
            <w:rFonts w:ascii="Times New Roman" w:hAnsi="Times New Roman" w:cs="Times New Roman"/>
            <w:sz w:val="20"/>
          </w:rPr>
          <w:t>NURSING STATISTICS</w:t>
        </w:r>
        <w:r w:rsidRPr="004C1EF8">
          <w:rPr>
            <w:rFonts w:ascii="Times New Roman" w:hAnsi="Times New Roman" w:cs="Times New Roman"/>
            <w:sz w:val="20"/>
          </w:rPr>
          <w:tab/>
        </w:r>
        <w:r w:rsidRPr="004C1EF8">
          <w:rPr>
            <w:rFonts w:ascii="Times New Roman" w:hAnsi="Times New Roman" w:cs="Times New Roman"/>
            <w:sz w:val="20"/>
          </w:rPr>
          <w:tab/>
        </w:r>
        <w:r w:rsidRPr="004C1EF8">
          <w:rPr>
            <w:rFonts w:ascii="Times New Roman" w:hAnsi="Times New Roman" w:cs="Times New Roman"/>
            <w:sz w:val="20"/>
          </w:rPr>
          <w:fldChar w:fldCharType="begin"/>
        </w:r>
        <w:r w:rsidRPr="004C1EF8">
          <w:rPr>
            <w:rFonts w:ascii="Times New Roman" w:hAnsi="Times New Roman" w:cs="Times New Roman"/>
            <w:sz w:val="20"/>
          </w:rPr>
          <w:instrText xml:space="preserve"> PAGE   \* MERGEFORMAT </w:instrText>
        </w:r>
        <w:r w:rsidRPr="004C1EF8">
          <w:rPr>
            <w:rFonts w:ascii="Times New Roman" w:hAnsi="Times New Roman" w:cs="Times New Roman"/>
            <w:sz w:val="20"/>
          </w:rPr>
          <w:fldChar w:fldCharType="separate"/>
        </w:r>
        <w:r w:rsidR="00431AD9">
          <w:rPr>
            <w:rFonts w:ascii="Times New Roman" w:hAnsi="Times New Roman" w:cs="Times New Roman"/>
            <w:noProof/>
            <w:sz w:val="20"/>
          </w:rPr>
          <w:t>2</w:t>
        </w:r>
        <w:r w:rsidRPr="004C1EF8">
          <w:rPr>
            <w:rFonts w:ascii="Times New Roman" w:hAnsi="Times New Roman" w:cs="Times New Roman"/>
            <w:noProof/>
            <w:sz w:val="20"/>
          </w:rPr>
          <w:fldChar w:fldCharType="end"/>
        </w:r>
      </w:p>
    </w:sdtContent>
  </w:sdt>
  <w:p w:rsidR="003E6B70" w:rsidRDefault="003E6B7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0"/>
      </w:rPr>
      <w:id w:val="-2115978004"/>
      <w:docPartObj>
        <w:docPartGallery w:val="Page Numbers (Top of Page)"/>
        <w:docPartUnique/>
      </w:docPartObj>
    </w:sdtPr>
    <w:sdtEndPr>
      <w:rPr>
        <w:noProof/>
      </w:rPr>
    </w:sdtEndPr>
    <w:sdtContent>
      <w:p w:rsidR="003E6B70" w:rsidRPr="004C1EF8" w:rsidRDefault="003E6B70" w:rsidP="004A46EF">
        <w:pPr>
          <w:pStyle w:val="Header"/>
          <w:jc w:val="right"/>
          <w:rPr>
            <w:rFonts w:ascii="Times New Roman" w:hAnsi="Times New Roman" w:cs="Times New Roman"/>
            <w:sz w:val="20"/>
          </w:rPr>
        </w:pPr>
        <w:r w:rsidRPr="004C1EF8">
          <w:rPr>
            <w:rFonts w:ascii="Times New Roman" w:hAnsi="Times New Roman" w:cs="Times New Roman"/>
            <w:sz w:val="20"/>
          </w:rPr>
          <w:t>Running head: NURSING STATISTICS</w:t>
        </w:r>
        <w:r w:rsidRPr="004C1EF8">
          <w:rPr>
            <w:rFonts w:ascii="Times New Roman" w:hAnsi="Times New Roman" w:cs="Times New Roman"/>
            <w:sz w:val="20"/>
          </w:rPr>
          <w:tab/>
        </w:r>
        <w:r w:rsidRPr="004C1EF8">
          <w:rPr>
            <w:rFonts w:ascii="Times New Roman" w:hAnsi="Times New Roman" w:cs="Times New Roman"/>
            <w:sz w:val="20"/>
          </w:rPr>
          <w:tab/>
        </w:r>
        <w:r w:rsidRPr="004C1EF8">
          <w:rPr>
            <w:rFonts w:ascii="Times New Roman" w:hAnsi="Times New Roman" w:cs="Times New Roman"/>
            <w:sz w:val="20"/>
          </w:rPr>
          <w:fldChar w:fldCharType="begin"/>
        </w:r>
        <w:r w:rsidRPr="004C1EF8">
          <w:rPr>
            <w:rFonts w:ascii="Times New Roman" w:hAnsi="Times New Roman" w:cs="Times New Roman"/>
            <w:sz w:val="20"/>
          </w:rPr>
          <w:instrText xml:space="preserve"> PAGE   \* MERGEFORMAT </w:instrText>
        </w:r>
        <w:r w:rsidRPr="004C1EF8">
          <w:rPr>
            <w:rFonts w:ascii="Times New Roman" w:hAnsi="Times New Roman" w:cs="Times New Roman"/>
            <w:sz w:val="20"/>
          </w:rPr>
          <w:fldChar w:fldCharType="separate"/>
        </w:r>
        <w:r w:rsidR="00431AD9">
          <w:rPr>
            <w:rFonts w:ascii="Times New Roman" w:hAnsi="Times New Roman" w:cs="Times New Roman"/>
            <w:noProof/>
            <w:sz w:val="20"/>
          </w:rPr>
          <w:t>1</w:t>
        </w:r>
        <w:r w:rsidRPr="004C1EF8">
          <w:rPr>
            <w:rFonts w:ascii="Times New Roman" w:hAnsi="Times New Roman" w:cs="Times New Roman"/>
            <w:noProof/>
            <w:sz w:val="20"/>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157FB"/>
    <w:multiLevelType w:val="hybridMultilevel"/>
    <w:tmpl w:val="EF181F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5203A"/>
    <w:rsid w:val="00143DAF"/>
    <w:rsid w:val="00151E33"/>
    <w:rsid w:val="001A1A0F"/>
    <w:rsid w:val="002A1ACB"/>
    <w:rsid w:val="002A5ABA"/>
    <w:rsid w:val="003234BF"/>
    <w:rsid w:val="0035203A"/>
    <w:rsid w:val="003E6B70"/>
    <w:rsid w:val="00431AD9"/>
    <w:rsid w:val="004330F5"/>
    <w:rsid w:val="004A46EF"/>
    <w:rsid w:val="00572979"/>
    <w:rsid w:val="00603E1F"/>
    <w:rsid w:val="0061059F"/>
    <w:rsid w:val="00645F61"/>
    <w:rsid w:val="00664832"/>
    <w:rsid w:val="00801678"/>
    <w:rsid w:val="0082225A"/>
    <w:rsid w:val="008448AE"/>
    <w:rsid w:val="00861906"/>
    <w:rsid w:val="008D74BB"/>
    <w:rsid w:val="009A044A"/>
    <w:rsid w:val="00A302AD"/>
    <w:rsid w:val="00AC242E"/>
    <w:rsid w:val="00B729E6"/>
    <w:rsid w:val="00B80BD2"/>
    <w:rsid w:val="00C543DC"/>
    <w:rsid w:val="00C545F9"/>
    <w:rsid w:val="00D26722"/>
    <w:rsid w:val="00DC1402"/>
    <w:rsid w:val="00E70D54"/>
    <w:rsid w:val="00ED3660"/>
    <w:rsid w:val="00EE389A"/>
    <w:rsid w:val="00F615BA"/>
    <w:rsid w:val="00F626C9"/>
    <w:rsid w:val="00FA4449"/>
    <w:rsid w:val="00FA53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203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520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35203A"/>
  </w:style>
  <w:style w:type="paragraph" w:styleId="Footer">
    <w:name w:val="footer"/>
    <w:basedOn w:val="Normal"/>
    <w:link w:val="FooterChar"/>
    <w:uiPriority w:val="99"/>
    <w:unhideWhenUsed/>
    <w:rsid w:val="0035203A"/>
    <w:pPr>
      <w:tabs>
        <w:tab w:val="center" w:pos="4680"/>
        <w:tab w:val="right" w:pos="9360"/>
      </w:tabs>
      <w:spacing w:after="0" w:line="240" w:lineRule="auto"/>
    </w:pPr>
  </w:style>
  <w:style w:type="character" w:customStyle="1" w:styleId="FooterChar">
    <w:name w:val="Footer Char"/>
    <w:basedOn w:val="DefaultParagraphFont"/>
    <w:link w:val="Footer"/>
    <w:uiPriority w:val="99"/>
    <w:rsid w:val="0035203A"/>
  </w:style>
  <w:style w:type="paragraph" w:styleId="BalloonText">
    <w:name w:val="Balloon Text"/>
    <w:basedOn w:val="Normal"/>
    <w:link w:val="BalloonTextChar"/>
    <w:uiPriority w:val="99"/>
    <w:semiHidden/>
    <w:unhideWhenUsed/>
    <w:rsid w:val="0066483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64832"/>
    <w:rPr>
      <w:rFonts w:ascii="Tahoma" w:hAnsi="Tahoma" w:cs="Tahoma"/>
      <w:sz w:val="16"/>
      <w:szCs w:val="16"/>
    </w:rPr>
  </w:style>
  <w:style w:type="paragraph" w:styleId="ListParagraph">
    <w:name w:val="List Paragraph"/>
    <w:basedOn w:val="Normal"/>
    <w:uiPriority w:val="34"/>
    <w:qFormat/>
    <w:rsid w:val="00572979"/>
    <w:pPr>
      <w:spacing w:after="160" w:line="256" w:lineRule="auto"/>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5203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520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35203A"/>
  </w:style>
  <w:style w:type="paragraph" w:styleId="Footer">
    <w:name w:val="footer"/>
    <w:basedOn w:val="Normal"/>
    <w:link w:val="FooterChar"/>
    <w:uiPriority w:val="99"/>
    <w:unhideWhenUsed/>
    <w:rsid w:val="0035203A"/>
    <w:pPr>
      <w:tabs>
        <w:tab w:val="center" w:pos="4680"/>
        <w:tab w:val="right" w:pos="9360"/>
      </w:tabs>
      <w:spacing w:after="0" w:line="240" w:lineRule="auto"/>
    </w:pPr>
  </w:style>
  <w:style w:type="character" w:customStyle="1" w:styleId="FooterChar">
    <w:name w:val="Footer Char"/>
    <w:basedOn w:val="DefaultParagraphFont"/>
    <w:link w:val="Footer"/>
    <w:uiPriority w:val="99"/>
    <w:rsid w:val="0035203A"/>
  </w:style>
  <w:style w:type="paragraph" w:styleId="BalloonText">
    <w:name w:val="Balloon Text"/>
    <w:basedOn w:val="Normal"/>
    <w:link w:val="BalloonTextChar"/>
    <w:uiPriority w:val="99"/>
    <w:semiHidden/>
    <w:unhideWhenUsed/>
    <w:rsid w:val="0066483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64832"/>
    <w:rPr>
      <w:rFonts w:ascii="Tahoma" w:hAnsi="Tahoma" w:cs="Tahoma"/>
      <w:sz w:val="16"/>
      <w:szCs w:val="16"/>
    </w:rPr>
  </w:style>
  <w:style w:type="paragraph" w:styleId="ListParagraph">
    <w:name w:val="List Paragraph"/>
    <w:basedOn w:val="Normal"/>
    <w:uiPriority w:val="34"/>
    <w:qFormat/>
    <w:rsid w:val="00572979"/>
    <w:pPr>
      <w:spacing w:after="160" w:line="256" w:lineRule="auto"/>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8799279">
      <w:bodyDiv w:val="1"/>
      <w:marLeft w:val="0"/>
      <w:marRight w:val="0"/>
      <w:marTop w:val="0"/>
      <w:marBottom w:val="0"/>
      <w:divBdr>
        <w:top w:val="none" w:sz="0" w:space="0" w:color="auto"/>
        <w:left w:val="none" w:sz="0" w:space="0" w:color="auto"/>
        <w:bottom w:val="none" w:sz="0" w:space="0" w:color="auto"/>
        <w:right w:val="none" w:sz="0" w:space="0" w:color="auto"/>
      </w:divBdr>
    </w:div>
    <w:div w:id="966280439">
      <w:bodyDiv w:val="1"/>
      <w:marLeft w:val="0"/>
      <w:marRight w:val="0"/>
      <w:marTop w:val="0"/>
      <w:marBottom w:val="0"/>
      <w:divBdr>
        <w:top w:val="none" w:sz="0" w:space="0" w:color="auto"/>
        <w:left w:val="none" w:sz="0" w:space="0" w:color="auto"/>
        <w:bottom w:val="none" w:sz="0" w:space="0" w:color="auto"/>
        <w:right w:val="none" w:sz="0" w:space="0" w:color="auto"/>
      </w:divBdr>
    </w:div>
    <w:div w:id="1243032270">
      <w:bodyDiv w:val="1"/>
      <w:marLeft w:val="0"/>
      <w:marRight w:val="0"/>
      <w:marTop w:val="0"/>
      <w:marBottom w:val="0"/>
      <w:divBdr>
        <w:top w:val="none" w:sz="0" w:space="0" w:color="auto"/>
        <w:left w:val="none" w:sz="0" w:space="0" w:color="auto"/>
        <w:bottom w:val="none" w:sz="0" w:space="0" w:color="auto"/>
        <w:right w:val="none" w:sz="0" w:space="0" w:color="auto"/>
      </w:divBdr>
    </w:div>
    <w:div w:id="17369774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JP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322</TotalTime>
  <Pages>10</Pages>
  <Words>1028</Words>
  <Characters>5865</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2018-08-09T21:43:00Z</dcterms:created>
  <dcterms:modified xsi:type="dcterms:W3CDTF">2018-08-10T06:18:00Z</dcterms:modified>
</cp:coreProperties>
</file>